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F878F9">
        <w:trPr>
          <w:cantSplit/>
        </w:trPr>
        <w:tc>
          <w:tcPr>
            <w:tcW w:w="3600" w:type="dxa"/>
            <w:tcBorders>
              <w:bottom w:val="single" w:sz="8" w:space="0" w:color="D0CECE" w:themeColor="background2" w:themeShade="E6"/>
            </w:tcBorders>
            <w:tcMar>
              <w:top w:w="0" w:type="dxa"/>
              <w:left w:w="0" w:type="dxa"/>
              <w:right w:w="0" w:type="dxa"/>
            </w:tcMar>
          </w:tcPr>
          <w:p w14:paraId="44C13026" w14:textId="09DD709E" w:rsidR="0034522A" w:rsidRPr="005426FE" w:rsidRDefault="0034522A" w:rsidP="00F21FB5">
            <w:pPr>
              <w:pStyle w:val="HeadH1-Volume"/>
              <w:framePr w:wrap="auto" w:vAnchor="margin" w:yAlign="inline"/>
              <w:suppressOverlap w:val="0"/>
              <w:rPr>
                <w:rFonts w:eastAsia="Calibri"/>
                <w:noProof/>
                <w:color w:val="000000" w:themeColor="text1"/>
              </w:rPr>
            </w:pPr>
            <w:r w:rsidRPr="005426FE">
              <w:t xml:space="preserve">Volume </w:t>
            </w:r>
            <w:r w:rsidR="009B6701" w:rsidRPr="005426FE">
              <w:t>16</w:t>
            </w:r>
            <w:r w:rsidRPr="005426FE">
              <w:t xml:space="preserve">, Issue </w:t>
            </w:r>
            <w:r w:rsidR="00840454">
              <w:t>9</w:t>
            </w:r>
            <w:r w:rsidRPr="005426FE">
              <w:t xml:space="preserve"> • </w:t>
            </w:r>
            <w:r w:rsidR="00840454">
              <w:t>September</w:t>
            </w:r>
            <w:r w:rsidRPr="005426FE">
              <w:t xml:space="preserve"> </w:t>
            </w:r>
            <w:r w:rsidR="00316AA6" w:rsidRPr="005426FE">
              <w:t>202</w:t>
            </w:r>
            <w:r w:rsidR="009B6701" w:rsidRPr="005426FE">
              <w:t>1</w:t>
            </w:r>
          </w:p>
        </w:tc>
        <w:tc>
          <w:tcPr>
            <w:tcW w:w="7200" w:type="dxa"/>
            <w:tcBorders>
              <w:bottom w:val="single" w:sz="8" w:space="0" w:color="D0CECE" w:themeColor="background2" w:themeShade="E6"/>
            </w:tcBorders>
          </w:tcPr>
          <w:p w14:paraId="67EB8E41" w14:textId="2F5EDEA0" w:rsidR="0034522A" w:rsidRPr="005426FE" w:rsidRDefault="0034522A" w:rsidP="00F21FB5">
            <w:pPr>
              <w:pStyle w:val="HeadH1-Volume"/>
              <w:framePr w:wrap="auto" w:vAnchor="margin" w:yAlign="inline"/>
              <w:suppressOverlap w:val="0"/>
              <w:rPr>
                <w:rFonts w:eastAsia="Calibri"/>
                <w:noProof/>
                <w:color w:val="000000" w:themeColor="text1"/>
              </w:rPr>
            </w:pPr>
            <w:r w:rsidRPr="005426FE">
              <w:t>Monthly Security Tips Newsletter</w:t>
            </w:r>
          </w:p>
        </w:tc>
      </w:tr>
      <w:tr w:rsidR="00002EC2" w14:paraId="092CC5FE" w14:textId="77777777" w:rsidTr="006418F8">
        <w:trPr>
          <w:cantSplit/>
          <w:trHeight w:hRule="exact" w:val="3096"/>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tcPr>
          <w:p w14:paraId="66386DEE" w14:textId="1A5BF688" w:rsidR="00002EC2" w:rsidRDefault="00002EC2" w:rsidP="0065672F">
            <w:pPr>
              <w:spacing w:before="960"/>
              <w:jc w:val="center"/>
              <w:rPr>
                <w:rFonts w:ascii="Arial" w:hAnsi="Arial" w:cs="Arial"/>
                <w:color w:val="FFFFFF" w:themeColor="background1"/>
                <w:sz w:val="20"/>
                <w:szCs w:val="20"/>
              </w:rPr>
            </w:pPr>
            <w:bookmarkStart w:id="0" w:name="_GoBack"/>
            <w:r w:rsidRPr="00D75A36">
              <w:rPr>
                <w:rFonts w:ascii="Arial" w:hAnsi="Arial" w:cs="Arial"/>
                <w:color w:val="FFFFFF" w:themeColor="background1"/>
                <w:sz w:val="20"/>
                <w:szCs w:val="20"/>
              </w:rPr>
              <w:t>From the desk of</w:t>
            </w:r>
          </w:p>
          <w:p w14:paraId="1DDE3E59" w14:textId="79BD8879" w:rsidR="00002EC2" w:rsidRPr="00D75A36" w:rsidRDefault="00B72041" w:rsidP="005C7538">
            <w:pPr>
              <w:jc w:val="center"/>
              <w:rPr>
                <w:rFonts w:ascii="Arial" w:hAnsi="Arial" w:cs="Arial"/>
                <w:b/>
                <w:bCs/>
                <w:color w:val="FFFFFF" w:themeColor="background1"/>
                <w:sz w:val="32"/>
                <w:szCs w:val="32"/>
              </w:rPr>
            </w:pPr>
            <w:r w:rsidRPr="00B72041">
              <w:rPr>
                <w:rFonts w:ascii="Arial" w:hAnsi="Arial" w:cs="Arial"/>
                <w:b/>
                <w:bCs/>
                <w:color w:val="FFFFFF" w:themeColor="background1"/>
                <w:sz w:val="32"/>
                <w:szCs w:val="32"/>
              </w:rPr>
              <w:t>Carlos Kizzee</w:t>
            </w:r>
          </w:p>
          <w:p w14:paraId="720A8B9C" w14:textId="550D76B4" w:rsidR="00002EC2" w:rsidRPr="00D75A36" w:rsidRDefault="0065672F" w:rsidP="005C7538">
            <w:pPr>
              <w:jc w:val="center"/>
              <w:rPr>
                <w:rFonts w:ascii="Arial" w:hAnsi="Arial" w:cs="Arial"/>
                <w:color w:val="FFFFFF" w:themeColor="background1"/>
                <w:sz w:val="20"/>
                <w:szCs w:val="20"/>
              </w:rPr>
            </w:pPr>
            <w:r w:rsidRPr="005426FE">
              <w:rPr>
                <w:rFonts w:eastAsia="Calibri"/>
                <w:noProof/>
                <w:color w:val="000000" w:themeColor="text1"/>
              </w:rPr>
              <w:drawing>
                <wp:anchor distT="0" distB="0" distL="114300" distR="114300" simplePos="0" relativeHeight="251669504" behindDoc="1" locked="0" layoutInCell="1" allowOverlap="1" wp14:anchorId="26896AA3" wp14:editId="008FB32F">
                  <wp:simplePos x="0" y="0"/>
                  <wp:positionH relativeFrom="page">
                    <wp:posOffset>0</wp:posOffset>
                  </wp:positionH>
                  <wp:positionV relativeFrom="page">
                    <wp:posOffset>6985</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6706FC" w14:textId="63551FAC" w:rsidR="00002EC2" w:rsidRPr="00002EC2" w:rsidRDefault="00002EC2" w:rsidP="005C7538">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62A7892E" w:rsidR="00002EC2" w:rsidRPr="00840454" w:rsidRDefault="00840454" w:rsidP="005C7538">
            <w:pPr>
              <w:pStyle w:val="TitleH1"/>
              <w:framePr w:hSpace="0" w:wrap="auto" w:vAnchor="margin" w:yAlign="inline"/>
              <w:suppressOverlap w:val="0"/>
              <w:rPr>
                <w:sz w:val="48"/>
                <w:szCs w:val="48"/>
              </w:rPr>
            </w:pPr>
            <w:r w:rsidRPr="00840454">
              <w:rPr>
                <w:sz w:val="48"/>
                <w:szCs w:val="48"/>
              </w:rPr>
              <w:t>Hack the Human</w:t>
            </w:r>
            <w:r w:rsidR="00C16D1B" w:rsidRPr="00840454">
              <w:rPr>
                <w:sz w:val="48"/>
                <w:szCs w:val="48"/>
              </w:rPr>
              <w:t xml:space="preserve">: </w:t>
            </w:r>
            <w:r w:rsidRPr="00840454">
              <w:rPr>
                <w:sz w:val="48"/>
                <w:szCs w:val="48"/>
              </w:rPr>
              <w:t>End-user Training and Tips to Combat Social Engineering</w:t>
            </w:r>
          </w:p>
        </w:tc>
      </w:tr>
      <w:bookmarkEnd w:id="0"/>
      <w:tr w:rsidR="00270569" w14:paraId="72B47C24" w14:textId="77777777" w:rsidTr="00F878F9">
        <w:trPr>
          <w:cantSplit/>
        </w:trPr>
        <w:tc>
          <w:tcPr>
            <w:tcW w:w="7200" w:type="dxa"/>
            <w:gridSpan w:val="2"/>
            <w:tcBorders>
              <w:top w:val="single" w:sz="8" w:space="0" w:color="D0CECE" w:themeColor="background2" w:themeShade="E6"/>
              <w:bottom w:val="single" w:sz="8" w:space="0" w:color="D0CECE" w:themeColor="background2" w:themeShade="E6"/>
            </w:tcBorders>
          </w:tcPr>
          <w:p w14:paraId="1AA623B4" w14:textId="2B320723" w:rsidR="00270569" w:rsidRPr="009B6701" w:rsidRDefault="00840454" w:rsidP="00840454">
            <w:pPr>
              <w:pStyle w:val="BodyP1"/>
              <w:framePr w:wrap="auto" w:vAnchor="margin" w:yAlign="inline"/>
              <w:suppressOverlap w:val="0"/>
            </w:pPr>
            <w:r>
              <w:t>We like to think we can trust our co-workers to do the right thing. Unfortunately, this is not always the case. Some people become insider threats; that is, they use their authorized access to systems to harm their organization. For example, someone may sell information from a database to a third party.</w:t>
            </w:r>
          </w:p>
        </w:tc>
      </w:tr>
      <w:tr w:rsidR="006E1445" w14:paraId="6D440C09"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1DD4F61" w14:textId="2F9DF3F4" w:rsidR="006E1445" w:rsidRPr="00FA03C3" w:rsidRDefault="00840454" w:rsidP="00840454">
            <w:pPr>
              <w:pStyle w:val="HeadH2-Table"/>
              <w:framePr w:wrap="auto" w:vAnchor="margin" w:yAlign="inline"/>
              <w:suppressOverlap w:val="0"/>
            </w:pPr>
            <w:r>
              <w:t xml:space="preserve">There </w:t>
            </w:r>
            <w:r w:rsidRPr="00840454">
              <w:t>are</w:t>
            </w:r>
            <w:r>
              <w:t xml:space="preserve"> three types of insider threats:</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15A2F9F0" w14:textId="1448BA1C" w:rsidR="00840454" w:rsidRDefault="00840454" w:rsidP="00840454">
            <w:pPr>
              <w:pStyle w:val="BodyL1-Number"/>
              <w:framePr w:wrap="auto" w:vAnchor="margin" w:yAlign="inline"/>
              <w:suppressOverlap w:val="0"/>
            </w:pPr>
            <w:bookmarkStart w:id="1" w:name="_Hlk81298312"/>
            <w:r w:rsidRPr="00DC45AD">
              <w:rPr>
                <w:b/>
                <w:bCs w:val="0"/>
              </w:rPr>
              <w:t>Unintentional</w:t>
            </w:r>
            <w:r>
              <w:t xml:space="preserve"> –</w:t>
            </w:r>
            <w:r w:rsidR="00DC45AD">
              <w:t xml:space="preserve"> </w:t>
            </w:r>
            <w:r>
              <w:t>This person does not intend to cause a threat, but they do so through carelessness. They may misplace their laptop or flash drive, fail to update software, or ignore instructions when setting up software or cloud storage. Their attention to detail may be poor and they can make mistakes that damage the organization, such as causing a breach by emailing data to the wrong person.</w:t>
            </w:r>
          </w:p>
          <w:bookmarkEnd w:id="1"/>
          <w:p w14:paraId="285B3279" w14:textId="24E8DBE6" w:rsidR="00840454" w:rsidRDefault="00840454" w:rsidP="00840454">
            <w:pPr>
              <w:pStyle w:val="BodyL1-Number"/>
              <w:framePr w:wrap="auto" w:vAnchor="margin" w:yAlign="inline"/>
              <w:suppressOverlap w:val="0"/>
            </w:pPr>
            <w:r w:rsidRPr="00DC45AD">
              <w:rPr>
                <w:b/>
                <w:bCs w:val="0"/>
              </w:rPr>
              <w:t>Intentional</w:t>
            </w:r>
            <w:r w:rsidR="00DC45AD">
              <w:t xml:space="preserve"> </w:t>
            </w:r>
            <w:r>
              <w:t>–</w:t>
            </w:r>
            <w:r w:rsidR="00DC45AD">
              <w:t xml:space="preserve"> </w:t>
            </w:r>
            <w:r>
              <w:t xml:space="preserve">This person intends to harm their organization and is often called a “malicious insider”. They may be in it for financial gain, to get </w:t>
            </w:r>
            <w:r w:rsidRPr="00840454">
              <w:t>revenge</w:t>
            </w:r>
            <w:r>
              <w:t xml:space="preserve"> for some perceived slight, or for some other motivation. They may leak information to third parties for money or political beliefs, steal information to advance a side business, or destroy data to sabotage the organization.</w:t>
            </w:r>
          </w:p>
          <w:p w14:paraId="423B0538" w14:textId="52D20F34" w:rsidR="006E1445" w:rsidRPr="00840454" w:rsidRDefault="00840454" w:rsidP="00050093">
            <w:pPr>
              <w:pStyle w:val="BodyL1-Number"/>
              <w:framePr w:wrap="auto" w:vAnchor="margin" w:yAlign="inline"/>
              <w:suppressOverlap w:val="0"/>
            </w:pPr>
            <w:r w:rsidRPr="00DC45AD">
              <w:rPr>
                <w:b/>
                <w:bCs w:val="0"/>
              </w:rPr>
              <w:t>Collusive or Third-party</w:t>
            </w:r>
            <w:r>
              <w:t xml:space="preserve"> – </w:t>
            </w:r>
            <w:r w:rsidRPr="004C13F6">
              <w:rPr>
                <w:i/>
                <w:iCs/>
              </w:rPr>
              <w:t>Collusive threats</w:t>
            </w:r>
            <w:r>
              <w:t xml:space="preserve"> occur when an insider collaborates with an </w:t>
            </w:r>
            <w:r w:rsidRPr="00840454">
              <w:t>outsider</w:t>
            </w:r>
            <w:r>
              <w:t xml:space="preserve"> to compromise an organization. The outsider may recruit an insider to obtain information to commit fraud, intellectual property theft, espionage, or some other crime. Some insiders may be </w:t>
            </w:r>
            <w:r w:rsidRPr="00840454">
              <w:t>manipulated</w:t>
            </w:r>
            <w:r>
              <w:t xml:space="preserve"> into becoming a threat and may not recognize that what they are doing is harmful. </w:t>
            </w:r>
            <w:r w:rsidRPr="004C13F6">
              <w:rPr>
                <w:i/>
                <w:iCs/>
              </w:rPr>
              <w:t>Third-party threats</w:t>
            </w:r>
            <w:r>
              <w:t xml:space="preserve"> occur when the insider works for a contractor or vendor who has access to the organization’s network or facilities.</w:t>
            </w:r>
          </w:p>
        </w:tc>
      </w:tr>
      <w:tr w:rsidR="00F827D3" w14:paraId="2DF5F563"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1FFE8A2" w14:textId="7753CC89" w:rsidR="00F827D3" w:rsidRPr="00231BE1" w:rsidRDefault="00840454" w:rsidP="00F21FB5">
            <w:pPr>
              <w:pStyle w:val="HeadH2-Table"/>
              <w:framePr w:wrap="auto" w:vAnchor="margin" w:yAlign="inline"/>
              <w:suppressOverlap w:val="0"/>
            </w:pPr>
            <w:r>
              <w:t>Some of the indicators of an intentional insider threat include:</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457608A1" w14:textId="77777777" w:rsidR="00840454" w:rsidRDefault="00840454" w:rsidP="00840454">
            <w:pPr>
              <w:pStyle w:val="BodyL1-Bullet"/>
              <w:framePr w:wrap="auto" w:vAnchor="margin" w:yAlign="inline"/>
              <w:suppressOverlap w:val="0"/>
            </w:pPr>
            <w:r>
              <w:t>Life changes, such as financial, relationship, family, or work problems.</w:t>
            </w:r>
          </w:p>
          <w:p w14:paraId="5C35E9BE" w14:textId="77777777" w:rsidR="00840454" w:rsidRDefault="00840454" w:rsidP="00840454">
            <w:pPr>
              <w:pStyle w:val="BodyL1-Bullet"/>
              <w:framePr w:wrap="auto" w:vAnchor="margin" w:yAlign="inline"/>
              <w:suppressOverlap w:val="0"/>
            </w:pPr>
            <w:r>
              <w:t>Behavioral changes, such as signs of depression, anger, or possible drug or alcohol addiction. However, a colleague who seeks help is showing good judgment.</w:t>
            </w:r>
          </w:p>
          <w:p w14:paraId="718C49BE" w14:textId="2457537A" w:rsidR="00F827D3" w:rsidRPr="00D43977" w:rsidRDefault="00840454" w:rsidP="00840454">
            <w:pPr>
              <w:pStyle w:val="BodyL1-Bullet"/>
              <w:framePr w:wrap="auto" w:vAnchor="margin" w:yAlign="inline"/>
              <w:suppressOverlap w:val="0"/>
            </w:pPr>
            <w:r>
              <w:t>Changes in work habits such as working through lunch, accessing or asking questions about information or systems not part of the scope of the colleague’s employment, or a disregard for security policies and practices.</w:t>
            </w:r>
          </w:p>
        </w:tc>
      </w:tr>
      <w:tr w:rsidR="00F827D3" w14:paraId="3DB4E91C"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157FF4B3" w14:textId="69E7A401" w:rsidR="00F827D3" w:rsidRPr="002915BC" w:rsidRDefault="00840454" w:rsidP="00F21FB5">
            <w:pPr>
              <w:pStyle w:val="HeadH2-Table"/>
              <w:framePr w:wrap="auto" w:vAnchor="margin" w:yAlign="inline"/>
              <w:suppressOverlap w:val="0"/>
            </w:pPr>
            <w:r>
              <w:t>Many unintentional insiders are:</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228511CE" w14:textId="77777777" w:rsidR="00840454" w:rsidRDefault="00840454" w:rsidP="00840454">
            <w:pPr>
              <w:pStyle w:val="BodyL1-Bullet"/>
              <w:framePr w:wrap="auto" w:vAnchor="margin" w:yAlign="inline"/>
              <w:suppressOverlap w:val="0"/>
            </w:pPr>
            <w:r>
              <w:t>Poorly trained in cyber hygiene, either because the organization does not train staff or because they do not pay attention.</w:t>
            </w:r>
          </w:p>
          <w:p w14:paraId="6608D44A" w14:textId="77777777" w:rsidR="00840454" w:rsidRDefault="00840454" w:rsidP="00840454">
            <w:pPr>
              <w:pStyle w:val="BodyL1-Bullet"/>
              <w:framePr w:wrap="auto" w:vAnchor="margin" w:yAlign="inline"/>
              <w:suppressOverlap w:val="0"/>
            </w:pPr>
            <w:r>
              <w:t>Disorganized; loses laptops or flash drives.</w:t>
            </w:r>
          </w:p>
          <w:p w14:paraId="68DB3CB5" w14:textId="7BC50D85" w:rsidR="00F827D3" w:rsidRPr="00231BE1" w:rsidRDefault="00840454" w:rsidP="00840454">
            <w:pPr>
              <w:pStyle w:val="BodyL1-Bullet"/>
              <w:framePr w:wrap="auto" w:vAnchor="margin" w:yAlign="inline"/>
              <w:suppressOverlap w:val="0"/>
            </w:pPr>
            <w:r>
              <w:t>Unfamiliar with technology or thinks they know more than they do and do not follow instructions when installing new software or setting up cloud storage.</w:t>
            </w:r>
          </w:p>
        </w:tc>
      </w:tr>
      <w:tr w:rsidR="00840454" w14:paraId="2B1A0D48" w14:textId="77777777" w:rsidTr="00F878F9">
        <w:trPr>
          <w:cantSplit/>
        </w:trPr>
        <w:tc>
          <w:tcPr>
            <w:tcW w:w="7200" w:type="dxa"/>
            <w:gridSpan w:val="2"/>
            <w:tcBorders>
              <w:top w:val="single" w:sz="8" w:space="0" w:color="D0CECE" w:themeColor="background2" w:themeShade="E6"/>
              <w:bottom w:val="single" w:sz="8" w:space="0" w:color="D0CECE" w:themeColor="background2" w:themeShade="E6"/>
            </w:tcBorders>
            <w:tcMar>
              <w:top w:w="72" w:type="dxa"/>
              <w:bottom w:w="72" w:type="dxa"/>
            </w:tcMar>
          </w:tcPr>
          <w:p w14:paraId="19110F4B" w14:textId="77777777" w:rsidR="00840454" w:rsidRDefault="00840454" w:rsidP="00840454">
            <w:pPr>
              <w:pStyle w:val="BodyP1"/>
              <w:framePr w:wrap="auto" w:vAnchor="margin" w:yAlign="inline"/>
              <w:suppressOverlap w:val="0"/>
            </w:pPr>
            <w:r>
              <w:lastRenderedPageBreak/>
              <w:t xml:space="preserve">We all make mistakes, but many unintentional insiders simply do not pay attention to what they are doing. The lack of attention to detail puts their </w:t>
            </w:r>
            <w:r w:rsidRPr="00840454">
              <w:t>organization</w:t>
            </w:r>
            <w:r>
              <w:t xml:space="preserve"> at risk for breaches and malware.</w:t>
            </w:r>
          </w:p>
          <w:p w14:paraId="3E846B11" w14:textId="77777777" w:rsidR="00840454" w:rsidRDefault="00840454" w:rsidP="00840454">
            <w:pPr>
              <w:pStyle w:val="BodyP1"/>
              <w:framePr w:wrap="auto" w:vAnchor="margin" w:yAlign="inline"/>
              <w:suppressOverlap w:val="0"/>
            </w:pPr>
            <w:r>
              <w:t xml:space="preserve">To reduce the likelihood of an insider threat, organizations should develop a comprehensive program that includes knowing the people within the organization, identifying the assets and prioritizing the risks, and establishing the proven operational approach of detect and identify – assess – manage.  Organizations should take extra steps to vet third party service providers to ensure they can access only necessary systems and areas of the building. </w:t>
            </w:r>
          </w:p>
          <w:p w14:paraId="567CCBD4" w14:textId="77777777" w:rsidR="00840454" w:rsidRDefault="00840454" w:rsidP="00840454">
            <w:pPr>
              <w:pStyle w:val="BodyP1"/>
              <w:framePr w:wrap="auto" w:vAnchor="margin" w:yAlign="inline"/>
              <w:suppressOverlap w:val="0"/>
            </w:pPr>
            <w:r>
              <w:t xml:space="preserve">The Cybersecurity and Infrastructure Security Agency (CISA) has more information about insider threat mitigation at </w:t>
            </w:r>
            <w:hyperlink r:id="rId9" w:history="1">
              <w:r w:rsidRPr="00C935F7">
                <w:rPr>
                  <w:rStyle w:val="Hyperlink"/>
                </w:rPr>
                <w:t>https://www.cisa.gov/insider-threat-mitigation</w:t>
              </w:r>
            </w:hyperlink>
            <w:r>
              <w:t xml:space="preserve">.  </w:t>
            </w:r>
          </w:p>
          <w:p w14:paraId="09194FE1" w14:textId="5C662A97" w:rsidR="003E72B8" w:rsidRDefault="003E72B8" w:rsidP="00840454">
            <w:pPr>
              <w:pStyle w:val="BodyP1"/>
              <w:framePr w:wrap="auto" w:vAnchor="margin" w:yAlign="inline"/>
              <w:suppressOverlap w:val="0"/>
            </w:pPr>
          </w:p>
        </w:tc>
      </w:tr>
      <w:tr w:rsidR="00223E4E" w14:paraId="67789FF8"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Pr>
          <w:p w14:paraId="74CE9B35" w14:textId="77777777" w:rsidR="00223E4E" w:rsidRDefault="00223E4E" w:rsidP="005C7538">
            <w:pPr>
              <w:spacing w:before="120"/>
            </w:pPr>
            <w:r w:rsidRPr="004349AF">
              <w:rPr>
                <w:rFonts w:ascii="Calibri" w:hAnsi="Calibri" w:cs="Times New Roman"/>
                <w:noProof/>
              </w:rPr>
              <w:drawing>
                <wp:inline distT="0" distB="0" distL="0" distR="0" wp14:anchorId="4DB26D0D" wp14:editId="510E5DB2">
                  <wp:extent cx="1400175" cy="391353"/>
                  <wp:effectExtent l="0" t="0" r="0" b="8890"/>
                  <wp:docPr id="3" name="Picture 3"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35253392" w14:textId="77777777" w:rsidR="00223E4E" w:rsidRDefault="00223E4E" w:rsidP="005C7538"/>
          <w:p w14:paraId="6F38307E" w14:textId="77777777" w:rsidR="00223E4E" w:rsidRDefault="00223E4E" w:rsidP="005C7538"/>
          <w:p w14:paraId="29567100" w14:textId="59A9446A" w:rsidR="00223E4E" w:rsidRDefault="00223E4E" w:rsidP="00F21FB5">
            <w:pPr>
              <w:pStyle w:val="HeadH2-Table"/>
              <w:framePr w:wrap="auto" w:vAnchor="margin" w:yAlign="inline"/>
              <w:suppressOverlap w:val="0"/>
            </w:pPr>
            <w:r w:rsidRPr="004349AF">
              <w:rPr>
                <w:noProof/>
              </w:rPr>
              <w:drawing>
                <wp:inline distT="0" distB="0" distL="0" distR="0" wp14:anchorId="2F2D4491" wp14:editId="76AC2C6A">
                  <wp:extent cx="678942" cy="419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8" w:space="0" w:color="D0CECE" w:themeColor="background2" w:themeShade="E6"/>
            </w:tcBorders>
          </w:tcPr>
          <w:p w14:paraId="4630D21F" w14:textId="77777777" w:rsidR="00223E4E" w:rsidRPr="004349AF" w:rsidRDefault="00223E4E" w:rsidP="005C7538">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439C648" w14:textId="59F9D397" w:rsidR="00223E4E" w:rsidRPr="00F56C89" w:rsidRDefault="00223E4E" w:rsidP="005C7538">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4BA3905" w14:textId="2162BAFB" w:rsidR="00C85C47" w:rsidRDefault="00C85C47" w:rsidP="00223E4E"/>
    <w:sectPr w:rsidR="00C85C47"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FA2BA" w14:textId="77777777" w:rsidR="00233F4F" w:rsidRDefault="00233F4F" w:rsidP="001645E1">
      <w:pPr>
        <w:spacing w:after="0" w:line="240" w:lineRule="auto"/>
      </w:pPr>
      <w:r>
        <w:separator/>
      </w:r>
    </w:p>
  </w:endnote>
  <w:endnote w:type="continuationSeparator" w:id="0">
    <w:p w14:paraId="11ACEFD6" w14:textId="77777777" w:rsidR="00233F4F" w:rsidRDefault="00233F4F"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274DC" w14:textId="77777777" w:rsidR="00233F4F" w:rsidRDefault="00233F4F" w:rsidP="001645E1">
      <w:pPr>
        <w:spacing w:after="0" w:line="240" w:lineRule="auto"/>
      </w:pPr>
      <w:r>
        <w:separator/>
      </w:r>
    </w:p>
  </w:footnote>
  <w:footnote w:type="continuationSeparator" w:id="0">
    <w:p w14:paraId="37960743" w14:textId="77777777" w:rsidR="00233F4F" w:rsidRDefault="00233F4F"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D0806E5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D3B213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0B0ED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7581A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13E7C8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AB86C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042D7D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56DFC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854B7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558F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DC89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16050"/>
    <w:multiLevelType w:val="hybridMultilevel"/>
    <w:tmpl w:val="6C9294DA"/>
    <w:lvl w:ilvl="0" w:tplc="FAE0ED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F24A04"/>
    <w:multiLevelType w:val="hybridMultilevel"/>
    <w:tmpl w:val="BAA28A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66772"/>
    <w:multiLevelType w:val="hybridMultilevel"/>
    <w:tmpl w:val="9A0A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FE43F6"/>
    <w:multiLevelType w:val="multilevel"/>
    <w:tmpl w:val="95820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65213D"/>
    <w:multiLevelType w:val="hybridMultilevel"/>
    <w:tmpl w:val="DBBEB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57545"/>
    <w:multiLevelType w:val="hybridMultilevel"/>
    <w:tmpl w:val="429E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2B179A"/>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26C48"/>
    <w:multiLevelType w:val="hybridMultilevel"/>
    <w:tmpl w:val="738A0FAA"/>
    <w:lvl w:ilvl="0" w:tplc="6B6A48FE">
      <w:start w:val="1"/>
      <w:numFmt w:val="decimal"/>
      <w:pStyle w:val="Head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9B7069"/>
    <w:multiLevelType w:val="hybridMultilevel"/>
    <w:tmpl w:val="8E40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75BB9"/>
    <w:multiLevelType w:val="multilevel"/>
    <w:tmpl w:val="8EBAE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4F4E37"/>
    <w:multiLevelType w:val="hybridMultilevel"/>
    <w:tmpl w:val="3EDC0930"/>
    <w:lvl w:ilvl="0" w:tplc="A7D2AB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13634"/>
    <w:multiLevelType w:val="hybridMultilevel"/>
    <w:tmpl w:val="621AF326"/>
    <w:lvl w:ilvl="0" w:tplc="94784A7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F79F1"/>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407E7"/>
    <w:multiLevelType w:val="hybridMultilevel"/>
    <w:tmpl w:val="A06E44FC"/>
    <w:lvl w:ilvl="0" w:tplc="50F2CF12">
      <w:start w:val="1"/>
      <w:numFmt w:val="lowerLetter"/>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6069EA"/>
    <w:multiLevelType w:val="multilevel"/>
    <w:tmpl w:val="CF604E64"/>
    <w:lvl w:ilvl="0">
      <w:start w:val="1"/>
      <w:numFmt w:val="bullet"/>
      <w:lvlText w:val=""/>
      <w:lvlJc w:val="left"/>
      <w:pPr>
        <w:ind w:left="864"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56160"/>
    <w:multiLevelType w:val="hybridMultilevel"/>
    <w:tmpl w:val="CF00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D7B98"/>
    <w:multiLevelType w:val="hybridMultilevel"/>
    <w:tmpl w:val="80FA6AFE"/>
    <w:lvl w:ilvl="0" w:tplc="23BEB4BA">
      <w:start w:val="1"/>
      <w:numFmt w:val="decimal"/>
      <w:pStyle w:val="BodyL1-Number"/>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31B6C"/>
    <w:multiLevelType w:val="hybridMultilevel"/>
    <w:tmpl w:val="5D2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1" w15:restartNumberingAfterBreak="0">
    <w:nsid w:val="5EB21FBC"/>
    <w:multiLevelType w:val="hybridMultilevel"/>
    <w:tmpl w:val="65409F64"/>
    <w:lvl w:ilvl="0" w:tplc="06288C8E">
      <w:start w:val="1"/>
      <w:numFmt w:val="bullet"/>
      <w:pStyle w:val="BodyL3-Bullet"/>
      <w:lvlText w:val=""/>
      <w:lvlJc w:val="left"/>
      <w:pPr>
        <w:ind w:left="792"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F3948"/>
    <w:multiLevelType w:val="hybridMultilevel"/>
    <w:tmpl w:val="0716408A"/>
    <w:lvl w:ilvl="0" w:tplc="6220F534">
      <w:start w:val="1"/>
      <w:numFmt w:val="bullet"/>
      <w:pStyle w:val="BodyL2-Bullet"/>
      <w:lvlText w:val=""/>
      <w:lvlJc w:val="left"/>
      <w:pPr>
        <w:ind w:left="864"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5255D"/>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531C7"/>
    <w:multiLevelType w:val="hybridMultilevel"/>
    <w:tmpl w:val="7E1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872E3"/>
    <w:multiLevelType w:val="hybridMultilevel"/>
    <w:tmpl w:val="9564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81A8F"/>
    <w:multiLevelType w:val="hybridMultilevel"/>
    <w:tmpl w:val="120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66276"/>
    <w:multiLevelType w:val="hybridMultilevel"/>
    <w:tmpl w:val="3BF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B5FA6"/>
    <w:multiLevelType w:val="hybridMultilevel"/>
    <w:tmpl w:val="40B0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E26FD"/>
    <w:multiLevelType w:val="hybridMultilevel"/>
    <w:tmpl w:val="737A8A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1D4DF2"/>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26939"/>
    <w:multiLevelType w:val="multilevel"/>
    <w:tmpl w:val="EAB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8"/>
  </w:num>
  <w:num w:numId="3">
    <w:abstractNumId w:val="40"/>
  </w:num>
  <w:num w:numId="4">
    <w:abstractNumId w:val="30"/>
  </w:num>
  <w:num w:numId="5">
    <w:abstractNumId w:val="35"/>
  </w:num>
  <w:num w:numId="6">
    <w:abstractNumId w:val="21"/>
  </w:num>
  <w:num w:numId="7">
    <w:abstractNumId w:val="45"/>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34"/>
  </w:num>
  <w:num w:numId="19">
    <w:abstractNumId w:val="44"/>
  </w:num>
  <w:num w:numId="20">
    <w:abstractNumId w:val="17"/>
  </w:num>
  <w:num w:numId="21">
    <w:abstractNumId w:val="23"/>
  </w:num>
  <w:num w:numId="22">
    <w:abstractNumId w:val="33"/>
  </w:num>
  <w:num w:numId="23">
    <w:abstractNumId w:val="43"/>
  </w:num>
  <w:num w:numId="24">
    <w:abstractNumId w:val="26"/>
  </w:num>
  <w:num w:numId="25">
    <w:abstractNumId w:val="18"/>
  </w:num>
  <w:num w:numId="26">
    <w:abstractNumId w:val="16"/>
  </w:num>
  <w:num w:numId="27">
    <w:abstractNumId w:val="12"/>
  </w:num>
  <w:num w:numId="28">
    <w:abstractNumId w:val="24"/>
  </w:num>
  <w:num w:numId="29">
    <w:abstractNumId w:val="42"/>
  </w:num>
  <w:num w:numId="30">
    <w:abstractNumId w:val="41"/>
  </w:num>
  <w:num w:numId="31">
    <w:abstractNumId w:val="27"/>
  </w:num>
  <w:num w:numId="32">
    <w:abstractNumId w:val="37"/>
  </w:num>
  <w:num w:numId="33">
    <w:abstractNumId w:val="19"/>
  </w:num>
  <w:num w:numId="34">
    <w:abstractNumId w:val="20"/>
  </w:num>
  <w:num w:numId="35">
    <w:abstractNumId w:val="32"/>
  </w:num>
  <w:num w:numId="36">
    <w:abstractNumId w:val="25"/>
  </w:num>
  <w:num w:numId="37">
    <w:abstractNumId w:val="31"/>
  </w:num>
  <w:num w:numId="38">
    <w:abstractNumId w:val="11"/>
  </w:num>
  <w:num w:numId="39">
    <w:abstractNumId w:val="22"/>
  </w:num>
  <w:num w:numId="40">
    <w:abstractNumId w:val="36"/>
  </w:num>
  <w:num w:numId="41">
    <w:abstractNumId w:val="14"/>
  </w:num>
  <w:num w:numId="42">
    <w:abstractNumId w:val="28"/>
    <w:lvlOverride w:ilvl="0">
      <w:startOverride w:val="1"/>
    </w:lvlOverride>
  </w:num>
  <w:num w:numId="43">
    <w:abstractNumId w:val="28"/>
    <w:lvlOverride w:ilvl="0">
      <w:startOverride w:val="1"/>
    </w:lvlOverride>
  </w:num>
  <w:num w:numId="44">
    <w:abstractNumId w:val="0"/>
  </w:num>
  <w:num w:numId="45">
    <w:abstractNumId w:val="29"/>
  </w:num>
  <w:num w:numId="46">
    <w:abstractNumId w:val="15"/>
  </w:num>
  <w:num w:numId="47">
    <w:abstractNumId w:val="13"/>
  </w:num>
  <w:num w:numId="48">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05F31"/>
    <w:rsid w:val="00012517"/>
    <w:rsid w:val="00013677"/>
    <w:rsid w:val="00031C48"/>
    <w:rsid w:val="00034C7A"/>
    <w:rsid w:val="00037825"/>
    <w:rsid w:val="000447B6"/>
    <w:rsid w:val="00046789"/>
    <w:rsid w:val="00050093"/>
    <w:rsid w:val="00066B2F"/>
    <w:rsid w:val="00066C2E"/>
    <w:rsid w:val="000722A6"/>
    <w:rsid w:val="00081158"/>
    <w:rsid w:val="00082C2B"/>
    <w:rsid w:val="00083024"/>
    <w:rsid w:val="0008417C"/>
    <w:rsid w:val="0008425C"/>
    <w:rsid w:val="00094D05"/>
    <w:rsid w:val="00094FD7"/>
    <w:rsid w:val="000A1287"/>
    <w:rsid w:val="000A1682"/>
    <w:rsid w:val="000A2572"/>
    <w:rsid w:val="000B0804"/>
    <w:rsid w:val="000B26E6"/>
    <w:rsid w:val="000C1A4D"/>
    <w:rsid w:val="000C2793"/>
    <w:rsid w:val="000C5F24"/>
    <w:rsid w:val="000C6A50"/>
    <w:rsid w:val="000C7611"/>
    <w:rsid w:val="000D51E9"/>
    <w:rsid w:val="000F3AFC"/>
    <w:rsid w:val="000F4ECA"/>
    <w:rsid w:val="00113E5C"/>
    <w:rsid w:val="00120146"/>
    <w:rsid w:val="001205CC"/>
    <w:rsid w:val="00120B69"/>
    <w:rsid w:val="00124A74"/>
    <w:rsid w:val="00125915"/>
    <w:rsid w:val="00131FEA"/>
    <w:rsid w:val="00133C83"/>
    <w:rsid w:val="00144560"/>
    <w:rsid w:val="00144745"/>
    <w:rsid w:val="00145588"/>
    <w:rsid w:val="001460A3"/>
    <w:rsid w:val="0015112E"/>
    <w:rsid w:val="00155B15"/>
    <w:rsid w:val="00155D06"/>
    <w:rsid w:val="001645E1"/>
    <w:rsid w:val="001739F0"/>
    <w:rsid w:val="00176D06"/>
    <w:rsid w:val="00177FA6"/>
    <w:rsid w:val="00192623"/>
    <w:rsid w:val="001968ED"/>
    <w:rsid w:val="00197771"/>
    <w:rsid w:val="001A2B70"/>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3E4E"/>
    <w:rsid w:val="0022461E"/>
    <w:rsid w:val="00231BE1"/>
    <w:rsid w:val="00233F4F"/>
    <w:rsid w:val="00240991"/>
    <w:rsid w:val="00243413"/>
    <w:rsid w:val="00262E1F"/>
    <w:rsid w:val="00265882"/>
    <w:rsid w:val="0026596F"/>
    <w:rsid w:val="00265CC9"/>
    <w:rsid w:val="00270569"/>
    <w:rsid w:val="00275160"/>
    <w:rsid w:val="00283D9B"/>
    <w:rsid w:val="00285370"/>
    <w:rsid w:val="0028537E"/>
    <w:rsid w:val="00287D38"/>
    <w:rsid w:val="002900AC"/>
    <w:rsid w:val="00290526"/>
    <w:rsid w:val="002915BC"/>
    <w:rsid w:val="00291678"/>
    <w:rsid w:val="00292E56"/>
    <w:rsid w:val="00293824"/>
    <w:rsid w:val="0029437A"/>
    <w:rsid w:val="002970E8"/>
    <w:rsid w:val="002A26B7"/>
    <w:rsid w:val="002A4492"/>
    <w:rsid w:val="002A7725"/>
    <w:rsid w:val="002A7CAE"/>
    <w:rsid w:val="002B0637"/>
    <w:rsid w:val="002B2C9F"/>
    <w:rsid w:val="002B5031"/>
    <w:rsid w:val="002B559E"/>
    <w:rsid w:val="002C0DC7"/>
    <w:rsid w:val="002D7AA8"/>
    <w:rsid w:val="002E0AF5"/>
    <w:rsid w:val="002E64A1"/>
    <w:rsid w:val="002E6C23"/>
    <w:rsid w:val="00300B98"/>
    <w:rsid w:val="003078E6"/>
    <w:rsid w:val="003120C6"/>
    <w:rsid w:val="00313817"/>
    <w:rsid w:val="00316AA6"/>
    <w:rsid w:val="003259DE"/>
    <w:rsid w:val="003265C1"/>
    <w:rsid w:val="003325F6"/>
    <w:rsid w:val="00334F6C"/>
    <w:rsid w:val="00335667"/>
    <w:rsid w:val="00342A59"/>
    <w:rsid w:val="0034522A"/>
    <w:rsid w:val="003600E1"/>
    <w:rsid w:val="003739EF"/>
    <w:rsid w:val="003749BD"/>
    <w:rsid w:val="00376C23"/>
    <w:rsid w:val="00376EC8"/>
    <w:rsid w:val="00384230"/>
    <w:rsid w:val="003858EF"/>
    <w:rsid w:val="003877DB"/>
    <w:rsid w:val="003933B8"/>
    <w:rsid w:val="0039393F"/>
    <w:rsid w:val="003975CA"/>
    <w:rsid w:val="003A7C01"/>
    <w:rsid w:val="003B4A7F"/>
    <w:rsid w:val="003B5443"/>
    <w:rsid w:val="003D1D48"/>
    <w:rsid w:val="003D33BF"/>
    <w:rsid w:val="003E5949"/>
    <w:rsid w:val="003E72B8"/>
    <w:rsid w:val="003F3931"/>
    <w:rsid w:val="003F7939"/>
    <w:rsid w:val="00404CB7"/>
    <w:rsid w:val="0040748C"/>
    <w:rsid w:val="00407637"/>
    <w:rsid w:val="00407EFC"/>
    <w:rsid w:val="00407F4E"/>
    <w:rsid w:val="00413AAF"/>
    <w:rsid w:val="004206D1"/>
    <w:rsid w:val="004222D8"/>
    <w:rsid w:val="00430461"/>
    <w:rsid w:val="004360FF"/>
    <w:rsid w:val="00441419"/>
    <w:rsid w:val="0044240C"/>
    <w:rsid w:val="00445A9D"/>
    <w:rsid w:val="00453510"/>
    <w:rsid w:val="00453A4A"/>
    <w:rsid w:val="004612C4"/>
    <w:rsid w:val="0046387E"/>
    <w:rsid w:val="004770E0"/>
    <w:rsid w:val="004801EE"/>
    <w:rsid w:val="0048630B"/>
    <w:rsid w:val="00487F37"/>
    <w:rsid w:val="00494E4E"/>
    <w:rsid w:val="004A57F6"/>
    <w:rsid w:val="004B0249"/>
    <w:rsid w:val="004B3988"/>
    <w:rsid w:val="004B3B4E"/>
    <w:rsid w:val="004C633B"/>
    <w:rsid w:val="004E14CC"/>
    <w:rsid w:val="004E49E8"/>
    <w:rsid w:val="00502612"/>
    <w:rsid w:val="005046BC"/>
    <w:rsid w:val="00505CC6"/>
    <w:rsid w:val="005153D5"/>
    <w:rsid w:val="00523C91"/>
    <w:rsid w:val="005343B3"/>
    <w:rsid w:val="00534617"/>
    <w:rsid w:val="005375D7"/>
    <w:rsid w:val="005426FE"/>
    <w:rsid w:val="005453C3"/>
    <w:rsid w:val="005531BF"/>
    <w:rsid w:val="005534F6"/>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C7538"/>
    <w:rsid w:val="005D47CD"/>
    <w:rsid w:val="005D4B24"/>
    <w:rsid w:val="005D4F11"/>
    <w:rsid w:val="005E0EA8"/>
    <w:rsid w:val="005E26A9"/>
    <w:rsid w:val="00600EE9"/>
    <w:rsid w:val="0061098F"/>
    <w:rsid w:val="00611DE0"/>
    <w:rsid w:val="00612BEB"/>
    <w:rsid w:val="006143C2"/>
    <w:rsid w:val="00623729"/>
    <w:rsid w:val="00635DC4"/>
    <w:rsid w:val="00636B30"/>
    <w:rsid w:val="006418F8"/>
    <w:rsid w:val="00644DDF"/>
    <w:rsid w:val="00647F95"/>
    <w:rsid w:val="00651314"/>
    <w:rsid w:val="0065672F"/>
    <w:rsid w:val="00662678"/>
    <w:rsid w:val="00665D53"/>
    <w:rsid w:val="00667091"/>
    <w:rsid w:val="00687E39"/>
    <w:rsid w:val="00692345"/>
    <w:rsid w:val="00696763"/>
    <w:rsid w:val="006A2037"/>
    <w:rsid w:val="006A63CA"/>
    <w:rsid w:val="006A7763"/>
    <w:rsid w:val="006B26FE"/>
    <w:rsid w:val="006B4C3B"/>
    <w:rsid w:val="006B5B0E"/>
    <w:rsid w:val="006C1CFE"/>
    <w:rsid w:val="006C26EE"/>
    <w:rsid w:val="006C690E"/>
    <w:rsid w:val="006C69B0"/>
    <w:rsid w:val="006D3F90"/>
    <w:rsid w:val="006D6A64"/>
    <w:rsid w:val="006D7BCB"/>
    <w:rsid w:val="006E1445"/>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621F0"/>
    <w:rsid w:val="007629AF"/>
    <w:rsid w:val="007724E0"/>
    <w:rsid w:val="00774570"/>
    <w:rsid w:val="00783AE7"/>
    <w:rsid w:val="007900A0"/>
    <w:rsid w:val="00792BEE"/>
    <w:rsid w:val="00793C8D"/>
    <w:rsid w:val="00793E70"/>
    <w:rsid w:val="00796CF8"/>
    <w:rsid w:val="007A2F46"/>
    <w:rsid w:val="007A6EB1"/>
    <w:rsid w:val="007B043F"/>
    <w:rsid w:val="007B46DA"/>
    <w:rsid w:val="007B6AFA"/>
    <w:rsid w:val="007C0072"/>
    <w:rsid w:val="007C02B3"/>
    <w:rsid w:val="007C1E85"/>
    <w:rsid w:val="007C5793"/>
    <w:rsid w:val="007C5AD3"/>
    <w:rsid w:val="007C713F"/>
    <w:rsid w:val="007C72BA"/>
    <w:rsid w:val="007D2A9E"/>
    <w:rsid w:val="007D3566"/>
    <w:rsid w:val="007D728F"/>
    <w:rsid w:val="007E17E5"/>
    <w:rsid w:val="007E37E5"/>
    <w:rsid w:val="007F5FA8"/>
    <w:rsid w:val="00801E65"/>
    <w:rsid w:val="008025CD"/>
    <w:rsid w:val="008045AD"/>
    <w:rsid w:val="008131DE"/>
    <w:rsid w:val="00813EC2"/>
    <w:rsid w:val="00826B89"/>
    <w:rsid w:val="00840454"/>
    <w:rsid w:val="0084045C"/>
    <w:rsid w:val="00840F01"/>
    <w:rsid w:val="00842881"/>
    <w:rsid w:val="00846AFB"/>
    <w:rsid w:val="008619FA"/>
    <w:rsid w:val="008635C8"/>
    <w:rsid w:val="00864BC9"/>
    <w:rsid w:val="0087050C"/>
    <w:rsid w:val="00871D61"/>
    <w:rsid w:val="0087424F"/>
    <w:rsid w:val="008771CC"/>
    <w:rsid w:val="00885B91"/>
    <w:rsid w:val="008974D8"/>
    <w:rsid w:val="008A67CA"/>
    <w:rsid w:val="008B35D5"/>
    <w:rsid w:val="008B4650"/>
    <w:rsid w:val="008C12F0"/>
    <w:rsid w:val="008C3DD6"/>
    <w:rsid w:val="008C4E7D"/>
    <w:rsid w:val="008C52D5"/>
    <w:rsid w:val="008C5FCB"/>
    <w:rsid w:val="008C777E"/>
    <w:rsid w:val="008D5785"/>
    <w:rsid w:val="008E444C"/>
    <w:rsid w:val="00901363"/>
    <w:rsid w:val="00901469"/>
    <w:rsid w:val="009035A9"/>
    <w:rsid w:val="00906B3A"/>
    <w:rsid w:val="00912BE0"/>
    <w:rsid w:val="00923257"/>
    <w:rsid w:val="00934696"/>
    <w:rsid w:val="0094465E"/>
    <w:rsid w:val="00946770"/>
    <w:rsid w:val="00957AAC"/>
    <w:rsid w:val="0096661A"/>
    <w:rsid w:val="00966A13"/>
    <w:rsid w:val="009672D4"/>
    <w:rsid w:val="00982273"/>
    <w:rsid w:val="00982A75"/>
    <w:rsid w:val="0098781A"/>
    <w:rsid w:val="00990814"/>
    <w:rsid w:val="00994081"/>
    <w:rsid w:val="0099481F"/>
    <w:rsid w:val="009A0AB7"/>
    <w:rsid w:val="009A265B"/>
    <w:rsid w:val="009B1975"/>
    <w:rsid w:val="009B2EC8"/>
    <w:rsid w:val="009B4693"/>
    <w:rsid w:val="009B6701"/>
    <w:rsid w:val="009B7625"/>
    <w:rsid w:val="009C2016"/>
    <w:rsid w:val="009C3153"/>
    <w:rsid w:val="009C7C77"/>
    <w:rsid w:val="009D047D"/>
    <w:rsid w:val="009D3C6F"/>
    <w:rsid w:val="009E734E"/>
    <w:rsid w:val="009E7FBF"/>
    <w:rsid w:val="009F1E63"/>
    <w:rsid w:val="00A01A0A"/>
    <w:rsid w:val="00A06749"/>
    <w:rsid w:val="00A0751B"/>
    <w:rsid w:val="00A17F00"/>
    <w:rsid w:val="00A2099B"/>
    <w:rsid w:val="00A2266C"/>
    <w:rsid w:val="00A242CF"/>
    <w:rsid w:val="00A244D1"/>
    <w:rsid w:val="00A26F66"/>
    <w:rsid w:val="00A27519"/>
    <w:rsid w:val="00A300A4"/>
    <w:rsid w:val="00A44670"/>
    <w:rsid w:val="00A446A8"/>
    <w:rsid w:val="00A50761"/>
    <w:rsid w:val="00A55D8F"/>
    <w:rsid w:val="00A57B57"/>
    <w:rsid w:val="00A62306"/>
    <w:rsid w:val="00A64AC6"/>
    <w:rsid w:val="00A64E2F"/>
    <w:rsid w:val="00A72B8F"/>
    <w:rsid w:val="00A74DF6"/>
    <w:rsid w:val="00A82E43"/>
    <w:rsid w:val="00A92B73"/>
    <w:rsid w:val="00A956AF"/>
    <w:rsid w:val="00A95960"/>
    <w:rsid w:val="00A96600"/>
    <w:rsid w:val="00AA6CE2"/>
    <w:rsid w:val="00AA70A8"/>
    <w:rsid w:val="00AA742C"/>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26BE0"/>
    <w:rsid w:val="00B3361B"/>
    <w:rsid w:val="00B3440C"/>
    <w:rsid w:val="00B350B7"/>
    <w:rsid w:val="00B40085"/>
    <w:rsid w:val="00B4672F"/>
    <w:rsid w:val="00B47E62"/>
    <w:rsid w:val="00B512A3"/>
    <w:rsid w:val="00B53953"/>
    <w:rsid w:val="00B6078C"/>
    <w:rsid w:val="00B716E2"/>
    <w:rsid w:val="00B72041"/>
    <w:rsid w:val="00B80638"/>
    <w:rsid w:val="00B80DDC"/>
    <w:rsid w:val="00B81FD6"/>
    <w:rsid w:val="00B83475"/>
    <w:rsid w:val="00B93FDD"/>
    <w:rsid w:val="00B9610E"/>
    <w:rsid w:val="00BA19A2"/>
    <w:rsid w:val="00BA1A74"/>
    <w:rsid w:val="00BB1A06"/>
    <w:rsid w:val="00BB2F66"/>
    <w:rsid w:val="00BB47C4"/>
    <w:rsid w:val="00BC218A"/>
    <w:rsid w:val="00BC2419"/>
    <w:rsid w:val="00BC6C41"/>
    <w:rsid w:val="00BD46D8"/>
    <w:rsid w:val="00BF3088"/>
    <w:rsid w:val="00C113CC"/>
    <w:rsid w:val="00C1185F"/>
    <w:rsid w:val="00C14BFC"/>
    <w:rsid w:val="00C16D1B"/>
    <w:rsid w:val="00C20C35"/>
    <w:rsid w:val="00C23C9E"/>
    <w:rsid w:val="00C306FC"/>
    <w:rsid w:val="00C3772C"/>
    <w:rsid w:val="00C440DE"/>
    <w:rsid w:val="00C44493"/>
    <w:rsid w:val="00C53BC0"/>
    <w:rsid w:val="00C6007A"/>
    <w:rsid w:val="00C6063A"/>
    <w:rsid w:val="00C62F1C"/>
    <w:rsid w:val="00C76941"/>
    <w:rsid w:val="00C805BF"/>
    <w:rsid w:val="00C81277"/>
    <w:rsid w:val="00C834A4"/>
    <w:rsid w:val="00C85AD3"/>
    <w:rsid w:val="00C85C47"/>
    <w:rsid w:val="00C87804"/>
    <w:rsid w:val="00C914EC"/>
    <w:rsid w:val="00C916A3"/>
    <w:rsid w:val="00C945E9"/>
    <w:rsid w:val="00C9545B"/>
    <w:rsid w:val="00C95BF1"/>
    <w:rsid w:val="00C96C35"/>
    <w:rsid w:val="00CA27E8"/>
    <w:rsid w:val="00CA5778"/>
    <w:rsid w:val="00CA57B4"/>
    <w:rsid w:val="00CA7997"/>
    <w:rsid w:val="00CB1059"/>
    <w:rsid w:val="00CB27E7"/>
    <w:rsid w:val="00CC29B6"/>
    <w:rsid w:val="00CC47FB"/>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C45AD"/>
    <w:rsid w:val="00DD2580"/>
    <w:rsid w:val="00DD2A07"/>
    <w:rsid w:val="00DD7F41"/>
    <w:rsid w:val="00DE2D58"/>
    <w:rsid w:val="00DF4255"/>
    <w:rsid w:val="00E00801"/>
    <w:rsid w:val="00E009D2"/>
    <w:rsid w:val="00E00EAF"/>
    <w:rsid w:val="00E04227"/>
    <w:rsid w:val="00E05B41"/>
    <w:rsid w:val="00E102C8"/>
    <w:rsid w:val="00E1369C"/>
    <w:rsid w:val="00E13E00"/>
    <w:rsid w:val="00E17C05"/>
    <w:rsid w:val="00E273C8"/>
    <w:rsid w:val="00E27712"/>
    <w:rsid w:val="00E33DD0"/>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1FB5"/>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827D3"/>
    <w:rsid w:val="00F878F9"/>
    <w:rsid w:val="00F90F0B"/>
    <w:rsid w:val="00F916DD"/>
    <w:rsid w:val="00FA1D8C"/>
    <w:rsid w:val="00FA4039"/>
    <w:rsid w:val="00FA4B17"/>
    <w:rsid w:val="00FA72D0"/>
    <w:rsid w:val="00FB1658"/>
    <w:rsid w:val="00FC2D09"/>
    <w:rsid w:val="00FC504D"/>
    <w:rsid w:val="00FC6230"/>
    <w:rsid w:val="00FC6925"/>
    <w:rsid w:val="00FE06BF"/>
    <w:rsid w:val="00FE087B"/>
    <w:rsid w:val="00FE218B"/>
    <w:rsid w:val="00FE44C2"/>
    <w:rsid w:val="00FE4B90"/>
    <w:rsid w:val="00FE4D79"/>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0A2572"/>
    <w:pPr>
      <w:keepNext/>
      <w:keepLines/>
      <w:framePr w:wrap="around" w:vAnchor="text" w:hAnchor="text" w:y="1"/>
      <w:widowControl w:val="0"/>
      <w:snapToGrid w:val="0"/>
      <w:spacing w:before="120" w:after="0" w:line="280" w:lineRule="exact"/>
      <w:suppressOverlap/>
    </w:pPr>
    <w:rPr>
      <w:rFonts w:ascii="Arial" w:hAnsi="Arial" w:cs="Arial"/>
      <w:bCs/>
      <w:sz w:val="19"/>
      <w:shd w:val="clear" w:color="auto" w:fill="FFFFFF"/>
    </w:rPr>
  </w:style>
  <w:style w:type="paragraph" w:customStyle="1" w:styleId="HeadL1-Number">
    <w:name w:val="HeadL1-Number"/>
    <w:basedOn w:val="BodyP1"/>
    <w:autoRedefine/>
    <w:qFormat/>
    <w:rsid w:val="00270569"/>
    <w:pPr>
      <w:keepNext w:val="0"/>
      <w:keepLines w:val="0"/>
      <w:framePr w:wrap="auto" w:vAnchor="margin" w:yAlign="inline"/>
      <w:widowControl/>
      <w:numPr>
        <w:numId w:val="24"/>
      </w:numPr>
      <w:spacing w:before="0" w:line="240" w:lineRule="auto"/>
      <w:contextualSpacing/>
      <w:suppressOverlap w:val="0"/>
    </w:pPr>
    <w:rPr>
      <w:b/>
      <w:color w:val="333333"/>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840454"/>
    <w:pPr>
      <w:framePr w:wrap="around"/>
      <w:numPr>
        <w:numId w:val="2"/>
      </w:numPr>
      <w:adjustRightInd w:val="0"/>
      <w:ind w:left="332" w:hanging="270"/>
    </w:pPr>
  </w:style>
  <w:style w:type="paragraph" w:customStyle="1" w:styleId="BodyL2-Bullet">
    <w:name w:val="BodyL2-Bullet"/>
    <w:basedOn w:val="BodyL1-Bullet"/>
    <w:qFormat/>
    <w:rsid w:val="00A17F00"/>
    <w:pPr>
      <w:framePr w:wrap="around"/>
      <w:numPr>
        <w:numId w:val="35"/>
      </w:numPr>
      <w:ind w:left="432" w:hanging="216"/>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7"/>
      </w:numPr>
      <w:spacing w:before="240"/>
      <w:ind w:left="288" w:hanging="288"/>
    </w:pPr>
  </w:style>
  <w:style w:type="paragraph" w:customStyle="1" w:styleId="BodyL1-Lowercase">
    <w:name w:val="BodyL1-Lowercase"/>
    <w:basedOn w:val="BodyP1"/>
    <w:qFormat/>
    <w:rsid w:val="006E1445"/>
    <w:pPr>
      <w:framePr w:wrap="around"/>
      <w:numPr>
        <w:numId w:val="18"/>
      </w:numPr>
      <w:ind w:left="576" w:hanging="288"/>
    </w:pPr>
  </w:style>
  <w:style w:type="paragraph" w:customStyle="1" w:styleId="HeadH2-Numbered">
    <w:name w:val="HeadH2-Numbered"/>
    <w:basedOn w:val="HeadH2-Table"/>
    <w:qFormat/>
    <w:rsid w:val="00270569"/>
    <w:pPr>
      <w:framePr w:wrap="around"/>
      <w:numPr>
        <w:numId w:val="25"/>
      </w:numPr>
      <w:ind w:left="360"/>
    </w:pPr>
  </w:style>
  <w:style w:type="paragraph" w:customStyle="1" w:styleId="Style1">
    <w:name w:val="Style1"/>
    <w:basedOn w:val="BodyP1"/>
    <w:qFormat/>
    <w:rsid w:val="00C914EC"/>
    <w:pPr>
      <w:framePr w:wrap="around"/>
      <w:numPr>
        <w:numId w:val="28"/>
      </w:numPr>
    </w:pPr>
  </w:style>
  <w:style w:type="paragraph" w:customStyle="1" w:styleId="BodyL3-Bullet">
    <w:name w:val="BodyL3-Bullet"/>
    <w:basedOn w:val="BodyL2-Bullet"/>
    <w:qFormat/>
    <w:rsid w:val="00A17F00"/>
    <w:pPr>
      <w:framePr w:wrap="around"/>
      <w:numPr>
        <w:numId w:val="37"/>
      </w:numPr>
    </w:pPr>
  </w:style>
  <w:style w:type="paragraph" w:customStyle="1" w:styleId="BodyP1-Hang">
    <w:name w:val="BodyP1-Hang"/>
    <w:basedOn w:val="BodyP1"/>
    <w:qFormat/>
    <w:rsid w:val="007E37E5"/>
    <w:pPr>
      <w:framePr w:wrap="around"/>
      <w:spacing w:before="80"/>
      <w:ind w:left="360" w:hanging="360"/>
    </w:pPr>
  </w:style>
  <w:style w:type="paragraph" w:customStyle="1" w:styleId="BodyP2-Hang">
    <w:name w:val="BodyP2-Hang"/>
    <w:basedOn w:val="BodyP1-Hang"/>
    <w:qFormat/>
    <w:rsid w:val="005534F6"/>
    <w:pPr>
      <w:framePr w:wrap="around"/>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isa.gov/insider-threat-mi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561AF-3030-4A56-BE82-0E50EE14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Danielle Koonce</cp:lastModifiedBy>
  <cp:revision>2</cp:revision>
  <dcterms:created xsi:type="dcterms:W3CDTF">2021-09-09T12:55:00Z</dcterms:created>
  <dcterms:modified xsi:type="dcterms:W3CDTF">2021-09-09T12:55:00Z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