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566" w14:textId="77777777" w:rsidR="00525695" w:rsidRPr="003D4137" w:rsidRDefault="00525695" w:rsidP="00525695">
      <w:pPr>
        <w:pStyle w:val="Heading2"/>
      </w:pPr>
      <w:bookmarkStart w:id="0" w:name="_Hlk124175593"/>
      <w:bookmarkEnd w:id="0"/>
      <w:r w:rsidRPr="003D4137">
        <w:t>Monthly Cybersecurity Tips Newsletter</w:t>
      </w:r>
    </w:p>
    <w:p w14:paraId="7AFCC61B" w14:textId="03E2B6E8" w:rsidR="00525695" w:rsidRPr="003D4137" w:rsidRDefault="00525695" w:rsidP="00525695">
      <w:pPr>
        <w:pStyle w:val="Heading4"/>
      </w:pPr>
      <w:r w:rsidRPr="003D4137">
        <w:t>VOLUME</w:t>
      </w:r>
      <w:r>
        <w:t xml:space="preserve"> 18</w:t>
      </w:r>
      <w:r w:rsidRPr="003D4137">
        <w:t xml:space="preserve">, ISSUE </w:t>
      </w:r>
      <w:r>
        <w:t xml:space="preserve">1 </w:t>
      </w:r>
      <w:r w:rsidRPr="003D4137">
        <w:t>• 202</w:t>
      </w:r>
      <w:r>
        <w:t>3</w:t>
      </w:r>
    </w:p>
    <w:p w14:paraId="4E48E1A9" w14:textId="77777777" w:rsidR="00525695" w:rsidRPr="007A51C5" w:rsidRDefault="00525695" w:rsidP="00525695">
      <w:pPr>
        <w:pStyle w:val="Body1-Rule"/>
      </w:pPr>
    </w:p>
    <w:p w14:paraId="5D05E0F1" w14:textId="5CEF798F" w:rsidR="00525695" w:rsidRDefault="00525695" w:rsidP="00525695">
      <w:pPr>
        <w:pStyle w:val="Heading1"/>
      </w:pPr>
      <w:r>
        <w:t>Blueprint of a Phishing Attempt</w:t>
      </w:r>
    </w:p>
    <w:p w14:paraId="2355FADF" w14:textId="58006AE3" w:rsidR="00893CB8" w:rsidRDefault="00A85108" w:rsidP="00525695">
      <w:pPr>
        <w:pStyle w:val="Body1"/>
      </w:pPr>
      <w:r w:rsidRPr="00A85108">
        <w:t>It would be helpful if content from threat actors came with a flashing red flag. Unfortunately, phishing attempts are better crafted than we'd like to believe.</w:t>
      </w:r>
      <w:r w:rsidR="00525695" w:rsidRPr="00525695">
        <w:t xml:space="preserve"> Cyber threat actors are well versed in manipulation and </w:t>
      </w:r>
      <w:r w:rsidR="00A1544D" w:rsidRPr="00525695">
        <w:t>well</w:t>
      </w:r>
      <w:r w:rsidR="00A1544D">
        <w:t>-</w:t>
      </w:r>
      <w:r w:rsidR="00A1544D" w:rsidRPr="00525695">
        <w:t>crafted</w:t>
      </w:r>
      <w:r w:rsidR="00525695" w:rsidRPr="00525695">
        <w:t xml:space="preserve"> techniques to fool unsuspecting users. When a user falls for a phishing message, the attacker achieves their purpose.  </w:t>
      </w:r>
    </w:p>
    <w:p w14:paraId="0CC6D5A2" w14:textId="5B13B276" w:rsidR="00525695" w:rsidRDefault="00525695" w:rsidP="00525695">
      <w:pPr>
        <w:pStyle w:val="Body1"/>
      </w:pPr>
      <w:r w:rsidRPr="00525695">
        <w:t xml:space="preserve">Phishing messages can appear in a variety of formats to collect personal information, </w:t>
      </w:r>
      <w:r w:rsidR="00893CB8">
        <w:t xml:space="preserve">steal </w:t>
      </w:r>
      <w:r w:rsidRPr="00525695">
        <w:t>account credentials</w:t>
      </w:r>
      <w:r w:rsidR="00893CB8">
        <w:t>,</w:t>
      </w:r>
      <w:r w:rsidRPr="00525695">
        <w:t xml:space="preserve"> or install malware on a user’s device. Let’s take a look at some examples that </w:t>
      </w:r>
      <w:r w:rsidR="00A85108" w:rsidRPr="00A85108">
        <w:t xml:space="preserve">highlight </w:t>
      </w:r>
      <w:r w:rsidR="00A85108">
        <w:t>how</w:t>
      </w:r>
      <w:r w:rsidR="00A85108" w:rsidRPr="00A85108">
        <w:t xml:space="preserve"> to identify messages as phishing attempts and hopefully thwart this pathway for cybercriminals</w:t>
      </w:r>
      <w:r w:rsidRPr="00525695">
        <w:t>.</w:t>
      </w:r>
    </w:p>
    <w:p w14:paraId="42FE5BED" w14:textId="24A1F2A3" w:rsidR="00525695" w:rsidRPr="003B44FE" w:rsidRDefault="00525695" w:rsidP="00525695">
      <w:pPr>
        <w:pStyle w:val="Heading2"/>
      </w:pPr>
      <w:r>
        <w:t>Message #1: Fake Vacation Loans</w:t>
      </w:r>
    </w:p>
    <w:p w14:paraId="04C0BA39" w14:textId="1DB23BB3" w:rsidR="00525695" w:rsidRDefault="00525695" w:rsidP="00525695">
      <w:pPr>
        <w:pStyle w:val="Body1-Rule"/>
      </w:pPr>
      <w:r>
        <w:t>Subject: Low</w:t>
      </w:r>
      <w:r w:rsidR="00893CB8">
        <w:t>-</w:t>
      </w:r>
      <w:r>
        <w:t>Cost Dream Vacation loans!!!</w:t>
      </w:r>
    </w:p>
    <w:p w14:paraId="6253275F" w14:textId="77777777" w:rsidR="00525695" w:rsidRDefault="00525695" w:rsidP="00525695">
      <w:pPr>
        <w:pStyle w:val="P1-Bullet"/>
        <w:numPr>
          <w:ilvl w:val="0"/>
          <w:numId w:val="0"/>
        </w:numPr>
      </w:pPr>
      <w:r>
        <w:t>Dear John,</w:t>
      </w:r>
    </w:p>
    <w:p w14:paraId="3BFCF36B" w14:textId="3C53A9EB" w:rsidR="00525695" w:rsidRDefault="00525695" w:rsidP="00525695">
      <w:pPr>
        <w:pStyle w:val="P1-Bullet"/>
        <w:numPr>
          <w:ilvl w:val="0"/>
          <w:numId w:val="0"/>
        </w:numPr>
      </w:pPr>
      <w:r>
        <w:t xml:space="preserve">We understand that money can be tight and </w:t>
      </w:r>
      <w:r w:rsidR="00893CB8">
        <w:t xml:space="preserve">that </w:t>
      </w:r>
      <w:r>
        <w:t>you may not be able to afford to go on vacation this year. However, we have a solution. My company, World Bank and Trust</w:t>
      </w:r>
      <w:r w:rsidR="00893CB8">
        <w:t>,</w:t>
      </w:r>
      <w:r>
        <w:t xml:space="preserve"> is willing to offer low</w:t>
      </w:r>
      <w:r w:rsidR="00893CB8">
        <w:t>-</w:t>
      </w:r>
      <w:r>
        <w:t>cost loans to get you through the vacation season. Interest rates are as low at 3% for 2 years. If you are interested in getting a loan, please fill out the attached contact form and send it back to us. We contact you within 2 days to arrange a deposit into your checking account</w:t>
      </w:r>
      <w:r w:rsidR="00A04DFE">
        <w:t xml:space="preserve"> [sic]</w:t>
      </w:r>
      <w:r>
        <w:t>.</w:t>
      </w:r>
    </w:p>
    <w:p w14:paraId="1865D70C" w14:textId="6F5BDCDF" w:rsidR="00525695" w:rsidRDefault="00525695" w:rsidP="00525695">
      <w:pPr>
        <w:pStyle w:val="P1-Bullet"/>
        <w:numPr>
          <w:ilvl w:val="0"/>
          <w:numId w:val="0"/>
        </w:numPr>
      </w:pPr>
      <w:r>
        <w:t xml:space="preserve">Please email your completed form to </w:t>
      </w:r>
      <w:r w:rsidR="000625EC" w:rsidRPr="00316BD8">
        <w:rPr>
          <w:rFonts w:eastAsia="Times New Roman" w:cs="Arial"/>
        </w:rPr>
        <w:t>VacationLoans@worldbankandtrust.com</w:t>
      </w:r>
      <w:r w:rsidRPr="000625EC">
        <w:t>.</w:t>
      </w:r>
      <w:r w:rsidR="000625EC">
        <w:t xml:space="preserve"> </w:t>
      </w:r>
    </w:p>
    <w:p w14:paraId="77AEC17D" w14:textId="6195633F" w:rsidR="00525695" w:rsidRDefault="00525695" w:rsidP="00525695">
      <w:pPr>
        <w:pStyle w:val="P1-Bullet"/>
        <w:numPr>
          <w:ilvl w:val="0"/>
          <w:numId w:val="0"/>
        </w:numPr>
      </w:pPr>
      <w:r>
        <w:t>Your dream vacation is just a few clicks away</w:t>
      </w:r>
      <w:r w:rsidR="00893CB8">
        <w:t>.</w:t>
      </w:r>
    </w:p>
    <w:p w14:paraId="47224457" w14:textId="405A78FB" w:rsidR="00525695" w:rsidRDefault="00525695" w:rsidP="00525695">
      <w:pPr>
        <w:pStyle w:val="P1-Bullet"/>
        <w:numPr>
          <w:ilvl w:val="0"/>
          <w:numId w:val="0"/>
        </w:numPr>
      </w:pPr>
      <w:r>
        <w:t>Stephen Strange</w:t>
      </w:r>
      <w:r>
        <w:br/>
        <w:t>World Bank and Trust</w:t>
      </w:r>
      <w:r>
        <w:br/>
        <w:t>1818 Street, NW Washington, DC 20433 USA</w:t>
      </w:r>
      <w:r>
        <w:br/>
      </w:r>
      <w:r w:rsidRPr="00316BD8">
        <w:t>www.worldbankandtrust.com</w:t>
      </w:r>
      <w:r>
        <w:t xml:space="preserve"> </w:t>
      </w:r>
    </w:p>
    <w:p w14:paraId="258DE08E" w14:textId="6D77CB24" w:rsidR="00525695" w:rsidRPr="003B44FE" w:rsidRDefault="00525695" w:rsidP="00525695">
      <w:pPr>
        <w:pStyle w:val="Heading2"/>
      </w:pPr>
      <w:r>
        <w:t>Message #2: “Amozan” Gift Cards</w:t>
      </w:r>
    </w:p>
    <w:p w14:paraId="2B8DC7BC" w14:textId="4EE6D325" w:rsidR="00525695" w:rsidRDefault="00525695" w:rsidP="00525695">
      <w:pPr>
        <w:pStyle w:val="Body1-Rule"/>
      </w:pPr>
      <w:r>
        <w:t>Subject: Free Amozan Gift Card!!!</w:t>
      </w:r>
    </w:p>
    <w:p w14:paraId="6E4FC5B0" w14:textId="77777777" w:rsidR="00525695" w:rsidRDefault="00525695" w:rsidP="00525695">
      <w:pPr>
        <w:pStyle w:val="Body1-Rule"/>
      </w:pPr>
      <w:r>
        <w:t>Dear Sally,</w:t>
      </w:r>
    </w:p>
    <w:p w14:paraId="645C1CF1" w14:textId="09487DB3" w:rsidR="00525695" w:rsidRDefault="00525695" w:rsidP="00525695">
      <w:pPr>
        <w:pStyle w:val="Body1-Rule"/>
      </w:pPr>
      <w:r>
        <w:lastRenderedPageBreak/>
        <w:t xml:space="preserve">You name has been randomly selected to win a $1000 Amozan gift card. In order to collect you prize, you need to send us your contact information so we can put your prize in the mail. This is a limited time offer, so please respond to the request within 2 business days. Failure to respond will forfeit your prize and we will select another winner. Please email your Name, address, phone # and date of birth to:  </w:t>
      </w:r>
    </w:p>
    <w:p w14:paraId="4DD5B3ED" w14:textId="52DB544B" w:rsidR="000625EC" w:rsidRDefault="000625EC" w:rsidP="00525695">
      <w:pPr>
        <w:pStyle w:val="Body1-Rule"/>
      </w:pPr>
      <w:r w:rsidRPr="00316BD8">
        <w:t>CustomerService@amozan.com</w:t>
      </w:r>
    </w:p>
    <w:p w14:paraId="72B8778C" w14:textId="7EA2FD20" w:rsidR="00525695" w:rsidRDefault="00525695" w:rsidP="00525695">
      <w:pPr>
        <w:pStyle w:val="Body1-Rule"/>
      </w:pPr>
      <w:r>
        <w:t>Your gift certificate is just a few clicks away</w:t>
      </w:r>
    </w:p>
    <w:p w14:paraId="61774F3D" w14:textId="4C0EEB45" w:rsidR="00525695" w:rsidRDefault="00525695" w:rsidP="00525695">
      <w:pPr>
        <w:pStyle w:val="Body1-Rule"/>
      </w:pPr>
      <w:r>
        <w:t>Customer Service</w:t>
      </w:r>
      <w:r>
        <w:br/>
        <w:t>Amozan</w:t>
      </w:r>
    </w:p>
    <w:p w14:paraId="17BA87BB" w14:textId="23091D4B" w:rsidR="00525695" w:rsidRPr="003B44FE" w:rsidRDefault="00525695" w:rsidP="00525695">
      <w:pPr>
        <w:pStyle w:val="Heading2"/>
      </w:pPr>
      <w:r>
        <w:t>What These Phishing Attempts Teach Us</w:t>
      </w:r>
    </w:p>
    <w:p w14:paraId="4F33823A" w14:textId="4B0F314D" w:rsidR="00525695" w:rsidRDefault="00525695" w:rsidP="00525695">
      <w:pPr>
        <w:pStyle w:val="Body1-Rule"/>
      </w:pPr>
      <w:r>
        <w:t>In the first message</w:t>
      </w:r>
      <w:r w:rsidR="000625EC">
        <w:t>,</w:t>
      </w:r>
      <w:r>
        <w:t xml:space="preserve"> we can see that the phisher wants to give us a low</w:t>
      </w:r>
      <w:r w:rsidR="000625EC">
        <w:t>-</w:t>
      </w:r>
      <w:r>
        <w:t>cost loan with no credit check.</w:t>
      </w:r>
      <w:r w:rsidR="000625EC">
        <w:t xml:space="preserve"> </w:t>
      </w:r>
      <w:r>
        <w:t>We just send him our information</w:t>
      </w:r>
      <w:r w:rsidR="000625EC">
        <w:t>,</w:t>
      </w:r>
      <w:r>
        <w:t xml:space="preserve"> and he gives us the money. This seems too good to be true. If you hover over the link, you see that this is not the email address displayed. It’s the email address of the attacker…</w:t>
      </w:r>
    </w:p>
    <w:p w14:paraId="66E83DA2" w14:textId="4FBF2E7D" w:rsidR="00B94F56" w:rsidRDefault="00B94F56" w:rsidP="00525695">
      <w:pPr>
        <w:pStyle w:val="Body1-Rule"/>
      </w:pPr>
      <w:r>
        <w:rPr>
          <w:rFonts w:cs="Arial"/>
          <w:noProof/>
          <w:sz w:val="24"/>
          <w:szCs w:val="24"/>
        </w:rPr>
        <w:drawing>
          <wp:inline distT="0" distB="0" distL="0" distR="0" wp14:anchorId="74674733" wp14:editId="39236EE8">
            <wp:extent cx="4635500"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643890"/>
                    </a:xfrm>
                    <a:prstGeom prst="rect">
                      <a:avLst/>
                    </a:prstGeom>
                    <a:noFill/>
                    <a:ln>
                      <a:noFill/>
                    </a:ln>
                  </pic:spPr>
                </pic:pic>
              </a:graphicData>
            </a:graphic>
          </wp:inline>
        </w:drawing>
      </w:r>
    </w:p>
    <w:p w14:paraId="1BA83D4F" w14:textId="0C535CEF" w:rsidR="00B01E20" w:rsidRDefault="00525695" w:rsidP="00525695">
      <w:pPr>
        <w:pStyle w:val="Body1-Rule"/>
      </w:pPr>
      <w:r>
        <w:t xml:space="preserve">In the second message, we see that </w:t>
      </w:r>
      <w:r w:rsidR="00A15DF6">
        <w:t>“</w:t>
      </w:r>
      <w:r>
        <w:t>Amazon</w:t>
      </w:r>
      <w:r w:rsidR="00A15DF6">
        <w:t>”</w:t>
      </w:r>
      <w:r>
        <w:t xml:space="preserve"> is misspelled as </w:t>
      </w:r>
      <w:r w:rsidR="00A15DF6">
        <w:t>“</w:t>
      </w:r>
      <w:r>
        <w:t>Amozan.</w:t>
      </w:r>
      <w:r w:rsidR="00A15DF6">
        <w:t>”</w:t>
      </w:r>
      <w:r>
        <w:t xml:space="preserve">  If you read the message quickly, you will think it says </w:t>
      </w:r>
      <w:r w:rsidR="00A15DF6">
        <w:t>“</w:t>
      </w:r>
      <w:r>
        <w:t>Amazon</w:t>
      </w:r>
      <w:r w:rsidR="00A15DF6">
        <w:t>”</w:t>
      </w:r>
      <w:r>
        <w:t xml:space="preserve"> and respond to get your gift certificate.   </w:t>
      </w:r>
    </w:p>
    <w:p w14:paraId="78AFA394" w14:textId="7520F850" w:rsidR="00B01E20" w:rsidRDefault="00525695" w:rsidP="00B01E20">
      <w:pPr>
        <w:pStyle w:val="Body1-Rule"/>
      </w:pPr>
      <w:r>
        <w:t>Here</w:t>
      </w:r>
      <w:r w:rsidR="00A1544D">
        <w:t xml:space="preserve"> are</w:t>
      </w:r>
      <w:r>
        <w:t xml:space="preserve"> some rules to use to protect yourself from becoming a victim of a phish:</w:t>
      </w:r>
    </w:p>
    <w:p w14:paraId="1991716C" w14:textId="33261C0C" w:rsidR="00B01E20" w:rsidRDefault="00525695" w:rsidP="00B01E20">
      <w:pPr>
        <w:pStyle w:val="Body1-Rule"/>
      </w:pPr>
      <w:r w:rsidRPr="00B01E20">
        <w:rPr>
          <w:b/>
          <w:bCs/>
        </w:rPr>
        <w:t>Rule #1</w:t>
      </w:r>
      <w:r>
        <w:t>: If an offer or deal is too good to be true, it probably is.</w:t>
      </w:r>
    </w:p>
    <w:p w14:paraId="4FDB68DF" w14:textId="0CE31DCF" w:rsidR="00B01E20" w:rsidRDefault="00525695" w:rsidP="00B01E20">
      <w:pPr>
        <w:pStyle w:val="Body1-Rule"/>
      </w:pPr>
      <w:r w:rsidRPr="00B01E20">
        <w:rPr>
          <w:b/>
          <w:bCs/>
        </w:rPr>
        <w:t>Rule #2</w:t>
      </w:r>
      <w:r>
        <w:t>: Hover over the link to confirm its true origin</w:t>
      </w:r>
      <w:r w:rsidR="00A1544D">
        <w:t>.</w:t>
      </w:r>
    </w:p>
    <w:p w14:paraId="577591C4" w14:textId="7FFB54B4" w:rsidR="00B01E20" w:rsidRDefault="00525695" w:rsidP="00B01E20">
      <w:pPr>
        <w:pStyle w:val="Body1-Rule"/>
      </w:pPr>
      <w:r w:rsidRPr="00B01E20">
        <w:rPr>
          <w:b/>
          <w:bCs/>
        </w:rPr>
        <w:t>Rule #3</w:t>
      </w:r>
      <w:r>
        <w:t>: Look for misspellings. If company names are close to the correct spelling, you may not initially notice incorrect spelling.</w:t>
      </w:r>
    </w:p>
    <w:p w14:paraId="70745A44" w14:textId="186C93C4" w:rsidR="00A85108" w:rsidRDefault="00A85108" w:rsidP="00B01E20">
      <w:pPr>
        <w:pStyle w:val="Body1-Rule"/>
      </w:pPr>
      <w:r w:rsidRPr="004F3653">
        <w:rPr>
          <w:b/>
          <w:bCs/>
        </w:rPr>
        <w:t>Rule #4</w:t>
      </w:r>
      <w:r>
        <w:t xml:space="preserve">: </w:t>
      </w:r>
      <w:r w:rsidRPr="00A85108">
        <w:t>Type the correct URL in the address bar yourself to ensure you are going to the legitimate site.</w:t>
      </w:r>
    </w:p>
    <w:p w14:paraId="186D9315" w14:textId="381DE20E" w:rsidR="00A85108" w:rsidRDefault="00A85108" w:rsidP="00B01E20">
      <w:pPr>
        <w:pStyle w:val="Body1-Rule"/>
      </w:pPr>
      <w:r w:rsidRPr="004F3653">
        <w:rPr>
          <w:b/>
          <w:bCs/>
        </w:rPr>
        <w:t>Rule #5</w:t>
      </w:r>
      <w:r>
        <w:t xml:space="preserve">: </w:t>
      </w:r>
      <w:r w:rsidRPr="00A85108">
        <w:t>Look for misspellings in URLs. Some scammers use slight misspellings or letter substitutions in web addresses so that it is not easily noticed (e.g., 1egitimatebank.com instead of legitimatebank.com).</w:t>
      </w:r>
    </w:p>
    <w:p w14:paraId="43690BAD" w14:textId="77777777" w:rsidR="004F3653" w:rsidRDefault="00525695" w:rsidP="00B01E20">
      <w:pPr>
        <w:pStyle w:val="Body1-Rule"/>
      </w:pPr>
      <w:r w:rsidRPr="00B01E20">
        <w:rPr>
          <w:b/>
          <w:bCs/>
        </w:rPr>
        <w:t>Rule #</w:t>
      </w:r>
      <w:r w:rsidR="00A85108">
        <w:rPr>
          <w:b/>
          <w:bCs/>
        </w:rPr>
        <w:t>6</w:t>
      </w:r>
      <w:r>
        <w:t xml:space="preserve">: Never respond to an email with sensitive personal information (birthdate, </w:t>
      </w:r>
      <w:r w:rsidR="00A15DF6">
        <w:t>S</w:t>
      </w:r>
      <w:r>
        <w:t xml:space="preserve">ocial </w:t>
      </w:r>
      <w:r w:rsidR="00A15DF6">
        <w:t>S</w:t>
      </w:r>
      <w:r>
        <w:t xml:space="preserve">ecurity </w:t>
      </w:r>
      <w:r w:rsidR="00A15DF6">
        <w:t>N</w:t>
      </w:r>
      <w:r>
        <w:t>umber, etc</w:t>
      </w:r>
      <w:r w:rsidR="004F3653">
        <w:t>.</w:t>
      </w:r>
      <w:r>
        <w:t>). There are always more secure methods that legitimate companies will use to get this information.</w:t>
      </w:r>
    </w:p>
    <w:p w14:paraId="65902ED0" w14:textId="7031D944" w:rsidR="00525695" w:rsidRDefault="00525695" w:rsidP="00B01E20">
      <w:pPr>
        <w:pStyle w:val="Body1-Rule"/>
      </w:pPr>
      <w:r w:rsidRPr="00B01E20">
        <w:rPr>
          <w:b/>
          <w:bCs/>
        </w:rPr>
        <w:t>Rule #</w:t>
      </w:r>
      <w:r w:rsidR="00A85108">
        <w:rPr>
          <w:b/>
          <w:bCs/>
        </w:rPr>
        <w:t>7</w:t>
      </w:r>
      <w:r>
        <w:t xml:space="preserve">: Be wary of any message that is urging you to take immediate action. </w:t>
      </w:r>
    </w:p>
    <w:p w14:paraId="36F95EE7" w14:textId="080FFEE8" w:rsidR="00525695" w:rsidRDefault="00B01E20" w:rsidP="00525695">
      <w:pPr>
        <w:pStyle w:val="Body1"/>
      </w:pPr>
      <w:r>
        <w:t xml:space="preserve">The Federal Trade Commission is the United States entity that collects </w:t>
      </w:r>
      <w:hyperlink r:id="rId6" w:history="1">
        <w:r w:rsidRPr="00C22750">
          <w:rPr>
            <w:rStyle w:val="Hyperlink"/>
          </w:rPr>
          <w:t>scam</w:t>
        </w:r>
      </w:hyperlink>
      <w:r>
        <w:t xml:space="preserve"> reports and can offer assistance in the event of an attack. If you think you’ve been a victim of a phishing attack or have clicked on a link that may be malicious, you can report a phishing attempt online at </w:t>
      </w:r>
      <w:hyperlink r:id="rId7" w:history="1">
        <w:r w:rsidRPr="00F75A06">
          <w:rPr>
            <w:rStyle w:val="Hyperlink"/>
          </w:rPr>
          <w:t>https://www.usa.gov/stop-scams-frauds</w:t>
        </w:r>
      </w:hyperlink>
      <w:r>
        <w:t xml:space="preserve"> or by placing a call to 1-877-382-4357.</w:t>
      </w:r>
    </w:p>
    <w:p w14:paraId="43534AA3" w14:textId="4BD4498E" w:rsidR="00B856A7" w:rsidRPr="00B01E20" w:rsidRDefault="00B856A7" w:rsidP="00525695">
      <w:pPr>
        <w:pStyle w:val="Body1"/>
      </w:pPr>
      <w:r>
        <w:lastRenderedPageBreak/>
        <w:t xml:space="preserve">Lastly, you can educate yourself about phishing attempts in all their varieties. This includes spear phishing, which is a more targeted form of phishing. You can learn about this type of attack by </w:t>
      </w:r>
      <w:hyperlink r:id="rId8" w:history="1">
        <w:r w:rsidRPr="00B856A7">
          <w:rPr>
            <w:rStyle w:val="Hyperlink"/>
          </w:rPr>
          <w:t>downloading our MS-ISAC Security Primer on the topic</w:t>
        </w:r>
      </w:hyperlink>
      <w:r>
        <w:t>.</w:t>
      </w:r>
    </w:p>
    <w:p w14:paraId="707D0B88" w14:textId="77777777" w:rsidR="00525695" w:rsidRDefault="00525695" w:rsidP="00525695">
      <w:pPr>
        <w:pStyle w:val="Body1-Rule"/>
      </w:pPr>
    </w:p>
    <w:p w14:paraId="08304DCE" w14:textId="77777777" w:rsidR="00525695" w:rsidRDefault="00525695" w:rsidP="00525695">
      <w:pPr>
        <w:pStyle w:val="Body1"/>
      </w:pPr>
      <w:r w:rsidRPr="00042A0A">
        <w:rPr>
          <w:noProof/>
        </w:rPr>
        <w:drawing>
          <wp:inline distT="0" distB="0" distL="0" distR="0" wp14:anchorId="55B60EEA" wp14:editId="446707BE">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t xml:space="preserve"> </w:t>
      </w:r>
      <w:r w:rsidRPr="00042A0A">
        <w:rPr>
          <w:noProof/>
        </w:rPr>
        <w:drawing>
          <wp:inline distT="0" distB="0" distL="0" distR="0" wp14:anchorId="3FA0CA9B" wp14:editId="16897A32">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40259E58" w14:textId="77777777" w:rsidR="00525695" w:rsidRDefault="00525695" w:rsidP="00525695">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6ABA7AC" w14:textId="7404EEF7" w:rsidR="00185E8B" w:rsidRPr="007E5108" w:rsidRDefault="00525695" w:rsidP="004F3653">
      <w:pPr>
        <w:pStyle w:val="P2"/>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p w14:paraId="4217C459" w14:textId="77777777" w:rsidR="00A7610D" w:rsidRPr="004D7D25" w:rsidRDefault="00A7610D">
      <w:pPr>
        <w:rPr>
          <w:rFonts w:ascii="Arial" w:hAnsi="Arial" w:cs="Arial"/>
          <w:sz w:val="24"/>
          <w:szCs w:val="24"/>
        </w:rPr>
      </w:pPr>
    </w:p>
    <w:sectPr w:rsidR="00A7610D" w:rsidRPr="004D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4104"/>
    <w:multiLevelType w:val="hybridMultilevel"/>
    <w:tmpl w:val="F60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45578"/>
    <w:multiLevelType w:val="multilevel"/>
    <w:tmpl w:val="A17CA2D0"/>
    <w:lvl w:ilvl="0">
      <w:start w:val="1"/>
      <w:numFmt w:val="decimal"/>
      <w:lvlText w:val="%1."/>
      <w:lvlJc w:val="center"/>
      <w:pPr>
        <w:ind w:left="1080" w:hanging="360"/>
      </w:pPr>
      <w:rPr>
        <w:rFonts w:hint="default"/>
      </w:rPr>
    </w:lvl>
    <w:lvl w:ilvl="1">
      <w:start w:val="1"/>
      <w:numFmt w:val="lowerLetter"/>
      <w:lvlText w:val="%2."/>
      <w:lvlJc w:val="left"/>
      <w:pPr>
        <w:ind w:left="1800" w:hanging="360"/>
      </w:pPr>
      <w:rPr>
        <w:rFonts w:ascii="Verdana" w:hAnsi="Verdana"/>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D76680"/>
    <w:multiLevelType w:val="hybridMultilevel"/>
    <w:tmpl w:val="B55898E8"/>
    <w:lvl w:ilvl="0" w:tplc="41280F1A">
      <w:start w:val="181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2041"/>
    <w:multiLevelType w:val="hybridMultilevel"/>
    <w:tmpl w:val="4BA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968D4"/>
    <w:multiLevelType w:val="multilevel"/>
    <w:tmpl w:val="2D62736E"/>
    <w:styleLink w:val="Advisory"/>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4D35C2"/>
    <w:multiLevelType w:val="hybridMultilevel"/>
    <w:tmpl w:val="45AC45C8"/>
    <w:lvl w:ilvl="0" w:tplc="3326A29C">
      <w:start w:val="1"/>
      <w:numFmt w:val="bullet"/>
      <w:pStyle w:val="P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09"/>
    <w:rsid w:val="000625EC"/>
    <w:rsid w:val="00185E8B"/>
    <w:rsid w:val="002266AF"/>
    <w:rsid w:val="00316BD8"/>
    <w:rsid w:val="003B401A"/>
    <w:rsid w:val="004A4630"/>
    <w:rsid w:val="004A4D93"/>
    <w:rsid w:val="004D3587"/>
    <w:rsid w:val="004D7D25"/>
    <w:rsid w:val="004E254D"/>
    <w:rsid w:val="004E2D11"/>
    <w:rsid w:val="004F3653"/>
    <w:rsid w:val="00525695"/>
    <w:rsid w:val="006B29C9"/>
    <w:rsid w:val="007E5108"/>
    <w:rsid w:val="0081264C"/>
    <w:rsid w:val="00893CB8"/>
    <w:rsid w:val="008A1BB4"/>
    <w:rsid w:val="00926349"/>
    <w:rsid w:val="009629AC"/>
    <w:rsid w:val="00A04DFE"/>
    <w:rsid w:val="00A1544D"/>
    <w:rsid w:val="00A15DF6"/>
    <w:rsid w:val="00A3089A"/>
    <w:rsid w:val="00A7610D"/>
    <w:rsid w:val="00A85108"/>
    <w:rsid w:val="00B01E20"/>
    <w:rsid w:val="00B64EC1"/>
    <w:rsid w:val="00B856A7"/>
    <w:rsid w:val="00B94F56"/>
    <w:rsid w:val="00BE0F4A"/>
    <w:rsid w:val="00C22750"/>
    <w:rsid w:val="00D85209"/>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8863"/>
  <w15:docId w15:val="{9CAD7D37-E803-4141-BFEA-C9917B4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dvisory">
    <w:name w:val="Advisory"/>
    <w:uiPriority w:val="99"/>
    <w:rsid w:val="004A4630"/>
    <w:pPr>
      <w:numPr>
        <w:numId w:val="2"/>
      </w:numPr>
    </w:pPr>
  </w:style>
  <w:style w:type="character" w:styleId="Hyperlink">
    <w:name w:val="Hyperlink"/>
    <w:basedOn w:val="DefaultParagraphFont"/>
    <w:uiPriority w:val="99"/>
    <w:unhideWhenUsed/>
    <w:rsid w:val="00FF7EAD"/>
    <w:rPr>
      <w:color w:val="0563C1"/>
      <w:u w:val="single"/>
    </w:rPr>
  </w:style>
  <w:style w:type="paragraph" w:styleId="NormalWeb">
    <w:name w:val="Normal (Web)"/>
    <w:basedOn w:val="Normal"/>
    <w:uiPriority w:val="99"/>
    <w:semiHidden/>
    <w:unhideWhenUsed/>
    <w:rsid w:val="00FF7EAD"/>
    <w:pPr>
      <w:spacing w:after="0" w:line="240" w:lineRule="auto"/>
    </w:pPr>
    <w:rPr>
      <w:rFonts w:ascii="Times New Roman" w:hAnsi="Times New Roman" w:cs="Times New Roman"/>
      <w:sz w:val="24"/>
      <w:szCs w:val="24"/>
    </w:rPr>
  </w:style>
  <w:style w:type="paragraph" w:styleId="NoSpacing">
    <w:name w:val="No Spacing"/>
    <w:uiPriority w:val="1"/>
    <w:qFormat/>
    <w:rsid w:val="00926349"/>
    <w:pPr>
      <w:spacing w:after="0" w:line="240" w:lineRule="auto"/>
    </w:pPr>
  </w:style>
  <w:style w:type="paragraph" w:styleId="BalloonText">
    <w:name w:val="Balloon Text"/>
    <w:basedOn w:val="Normal"/>
    <w:link w:val="BalloonTextChar"/>
    <w:uiPriority w:val="99"/>
    <w:semiHidden/>
    <w:unhideWhenUsed/>
    <w:rsid w:val="00A7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0D"/>
    <w:rPr>
      <w:rFonts w:ascii="Tahoma" w:hAnsi="Tahoma" w:cs="Tahoma"/>
      <w:sz w:val="16"/>
      <w:szCs w:val="16"/>
    </w:rPr>
  </w:style>
  <w:style w:type="paragraph" w:styleId="ListParagraph">
    <w:name w:val="List Paragraph"/>
    <w:basedOn w:val="Normal"/>
    <w:uiPriority w:val="34"/>
    <w:qFormat/>
    <w:rsid w:val="004D7D25"/>
    <w:pPr>
      <w:ind w:left="720"/>
      <w:contextualSpacing/>
    </w:pPr>
  </w:style>
  <w:style w:type="character" w:styleId="UnresolvedMention">
    <w:name w:val="Unresolved Mention"/>
    <w:basedOn w:val="DefaultParagraphFont"/>
    <w:uiPriority w:val="99"/>
    <w:semiHidden/>
    <w:unhideWhenUsed/>
    <w:rsid w:val="00185E8B"/>
    <w:rPr>
      <w:color w:val="605E5C"/>
      <w:shd w:val="clear" w:color="auto" w:fill="E1DFDD"/>
    </w:rPr>
  </w:style>
  <w:style w:type="paragraph" w:customStyle="1" w:styleId="Body1">
    <w:name w:val="Body1"/>
    <w:basedOn w:val="Normal"/>
    <w:qFormat/>
    <w:rsid w:val="00525695"/>
    <w:pPr>
      <w:snapToGrid w:val="0"/>
      <w:spacing w:before="120" w:after="0" w:line="280" w:lineRule="atLeast"/>
    </w:pPr>
    <w:rPr>
      <w:rFonts w:ascii="Arial" w:hAnsi="Arial"/>
      <w:sz w:val="20"/>
      <w:szCs w:val="20"/>
    </w:rPr>
  </w:style>
  <w:style w:type="paragraph" w:customStyle="1" w:styleId="P1-Bullet">
    <w:name w:val="P1-Bullet"/>
    <w:basedOn w:val="Body1"/>
    <w:qFormat/>
    <w:rsid w:val="00525695"/>
    <w:pPr>
      <w:numPr>
        <w:numId w:val="4"/>
      </w:numPr>
    </w:pPr>
  </w:style>
  <w:style w:type="paragraph" w:customStyle="1" w:styleId="P2">
    <w:name w:val="P2"/>
    <w:basedOn w:val="Body1"/>
    <w:qFormat/>
    <w:rsid w:val="00525695"/>
    <w:pPr>
      <w:spacing w:before="80" w:line="220" w:lineRule="atLeast"/>
    </w:pPr>
    <w:rPr>
      <w:sz w:val="16"/>
    </w:rPr>
  </w:style>
  <w:style w:type="paragraph" w:customStyle="1" w:styleId="Body1-Rule">
    <w:name w:val="Body1-Rule"/>
    <w:basedOn w:val="Body1"/>
    <w:qFormat/>
    <w:rsid w:val="00525695"/>
    <w:pPr>
      <w:pBdr>
        <w:top w:val="single" w:sz="8" w:space="6" w:color="9BBB59" w:themeColor="accent3"/>
      </w:pBdr>
    </w:pPr>
  </w:style>
  <w:style w:type="paragraph" w:customStyle="1" w:styleId="Heading1">
    <w:name w:val="Heading1"/>
    <w:basedOn w:val="Normal"/>
    <w:qFormat/>
    <w:rsid w:val="00525695"/>
    <w:pPr>
      <w:spacing w:after="0" w:line="720" w:lineRule="atLeast"/>
    </w:pPr>
    <w:rPr>
      <w:rFonts w:ascii="Arial" w:hAnsi="Arial" w:cs="Arial"/>
      <w:b/>
      <w:bCs/>
      <w:color w:val="003B5C"/>
      <w:spacing w:val="-4"/>
      <w:kern w:val="48"/>
      <w:sz w:val="72"/>
      <w:szCs w:val="72"/>
    </w:rPr>
  </w:style>
  <w:style w:type="paragraph" w:customStyle="1" w:styleId="Heading2">
    <w:name w:val="Heading2"/>
    <w:basedOn w:val="Normal"/>
    <w:qFormat/>
    <w:rsid w:val="00525695"/>
    <w:pPr>
      <w:keepNext/>
      <w:snapToGrid w:val="0"/>
      <w:spacing w:before="360" w:after="0" w:line="360" w:lineRule="atLeast"/>
    </w:pPr>
    <w:rPr>
      <w:rFonts w:ascii="Arial" w:hAnsi="Arial" w:cs="Arial"/>
      <w:b/>
      <w:bCs/>
      <w:color w:val="003B5C"/>
      <w:sz w:val="30"/>
      <w:szCs w:val="32"/>
    </w:rPr>
  </w:style>
  <w:style w:type="paragraph" w:customStyle="1" w:styleId="Heading4">
    <w:name w:val="Heading4"/>
    <w:basedOn w:val="Normal"/>
    <w:qFormat/>
    <w:rsid w:val="00525695"/>
    <w:pPr>
      <w:snapToGrid w:val="0"/>
      <w:spacing w:before="60" w:after="240" w:line="240" w:lineRule="atLeast"/>
    </w:pPr>
    <w:rPr>
      <w:rFonts w:ascii="Arial" w:hAnsi="Arial" w:cs="Arial"/>
      <w:b/>
      <w:bCs/>
      <w:color w:val="007DB3"/>
      <w:spacing w:val="4"/>
      <w:sz w:val="18"/>
      <w:szCs w:val="20"/>
    </w:rPr>
  </w:style>
  <w:style w:type="character" w:styleId="CommentReference">
    <w:name w:val="annotation reference"/>
    <w:basedOn w:val="DefaultParagraphFont"/>
    <w:uiPriority w:val="99"/>
    <w:semiHidden/>
    <w:unhideWhenUsed/>
    <w:rsid w:val="00A1544D"/>
    <w:rPr>
      <w:sz w:val="16"/>
      <w:szCs w:val="16"/>
    </w:rPr>
  </w:style>
  <w:style w:type="paragraph" w:styleId="CommentText">
    <w:name w:val="annotation text"/>
    <w:basedOn w:val="Normal"/>
    <w:link w:val="CommentTextChar"/>
    <w:uiPriority w:val="99"/>
    <w:semiHidden/>
    <w:unhideWhenUsed/>
    <w:rsid w:val="00A1544D"/>
    <w:pPr>
      <w:spacing w:line="240" w:lineRule="auto"/>
    </w:pPr>
    <w:rPr>
      <w:sz w:val="20"/>
      <w:szCs w:val="20"/>
    </w:rPr>
  </w:style>
  <w:style w:type="character" w:customStyle="1" w:styleId="CommentTextChar">
    <w:name w:val="Comment Text Char"/>
    <w:basedOn w:val="DefaultParagraphFont"/>
    <w:link w:val="CommentText"/>
    <w:uiPriority w:val="99"/>
    <w:semiHidden/>
    <w:rsid w:val="00A1544D"/>
    <w:rPr>
      <w:sz w:val="20"/>
      <w:szCs w:val="20"/>
    </w:rPr>
  </w:style>
  <w:style w:type="paragraph" w:styleId="CommentSubject">
    <w:name w:val="annotation subject"/>
    <w:basedOn w:val="CommentText"/>
    <w:next w:val="CommentText"/>
    <w:link w:val="CommentSubjectChar"/>
    <w:uiPriority w:val="99"/>
    <w:semiHidden/>
    <w:unhideWhenUsed/>
    <w:rsid w:val="00A1544D"/>
    <w:rPr>
      <w:b/>
      <w:bCs/>
    </w:rPr>
  </w:style>
  <w:style w:type="character" w:customStyle="1" w:styleId="CommentSubjectChar">
    <w:name w:val="Comment Subject Char"/>
    <w:basedOn w:val="CommentTextChar"/>
    <w:link w:val="CommentSubject"/>
    <w:uiPriority w:val="99"/>
    <w:semiHidden/>
    <w:rsid w:val="00A15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205">
      <w:bodyDiv w:val="1"/>
      <w:marLeft w:val="0"/>
      <w:marRight w:val="0"/>
      <w:marTop w:val="0"/>
      <w:marBottom w:val="0"/>
      <w:divBdr>
        <w:top w:val="none" w:sz="0" w:space="0" w:color="auto"/>
        <w:left w:val="none" w:sz="0" w:space="0" w:color="auto"/>
        <w:bottom w:val="none" w:sz="0" w:space="0" w:color="auto"/>
        <w:right w:val="none" w:sz="0" w:space="0" w:color="auto"/>
      </w:divBdr>
      <w:divsChild>
        <w:div w:id="1640309030">
          <w:marLeft w:val="0"/>
          <w:marRight w:val="0"/>
          <w:marTop w:val="0"/>
          <w:marBottom w:val="0"/>
          <w:divBdr>
            <w:top w:val="none" w:sz="0" w:space="0" w:color="auto"/>
            <w:left w:val="none" w:sz="0" w:space="0" w:color="auto"/>
            <w:bottom w:val="none" w:sz="0" w:space="0" w:color="auto"/>
            <w:right w:val="none" w:sz="0" w:space="0" w:color="auto"/>
          </w:divBdr>
          <w:divsChild>
            <w:div w:id="2086146115">
              <w:marLeft w:val="0"/>
              <w:marRight w:val="0"/>
              <w:marTop w:val="0"/>
              <w:marBottom w:val="0"/>
              <w:divBdr>
                <w:top w:val="none" w:sz="0" w:space="0" w:color="auto"/>
                <w:left w:val="none" w:sz="0" w:space="0" w:color="auto"/>
                <w:bottom w:val="none" w:sz="0" w:space="0" w:color="auto"/>
                <w:right w:val="none" w:sz="0" w:space="0" w:color="auto"/>
              </w:divBdr>
              <w:divsChild>
                <w:div w:id="10704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1245">
      <w:bodyDiv w:val="1"/>
      <w:marLeft w:val="0"/>
      <w:marRight w:val="0"/>
      <w:marTop w:val="0"/>
      <w:marBottom w:val="0"/>
      <w:divBdr>
        <w:top w:val="none" w:sz="0" w:space="0" w:color="auto"/>
        <w:left w:val="none" w:sz="0" w:space="0" w:color="auto"/>
        <w:bottom w:val="none" w:sz="0" w:space="0" w:color="auto"/>
        <w:right w:val="none" w:sz="0" w:space="0" w:color="auto"/>
      </w:divBdr>
      <w:divsChild>
        <w:div w:id="1584685817">
          <w:marLeft w:val="0"/>
          <w:marRight w:val="0"/>
          <w:marTop w:val="0"/>
          <w:marBottom w:val="0"/>
          <w:divBdr>
            <w:top w:val="none" w:sz="0" w:space="0" w:color="auto"/>
            <w:left w:val="none" w:sz="0" w:space="0" w:color="auto"/>
            <w:bottom w:val="none" w:sz="0" w:space="0" w:color="auto"/>
            <w:right w:val="none" w:sz="0" w:space="0" w:color="auto"/>
          </w:divBdr>
          <w:divsChild>
            <w:div w:id="209146184">
              <w:marLeft w:val="0"/>
              <w:marRight w:val="0"/>
              <w:marTop w:val="0"/>
              <w:marBottom w:val="0"/>
              <w:divBdr>
                <w:top w:val="none" w:sz="0" w:space="0" w:color="auto"/>
                <w:left w:val="none" w:sz="0" w:space="0" w:color="auto"/>
                <w:bottom w:val="none" w:sz="0" w:space="0" w:color="auto"/>
                <w:right w:val="none" w:sz="0" w:space="0" w:color="auto"/>
              </w:divBdr>
              <w:divsChild>
                <w:div w:id="21253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8801">
      <w:bodyDiv w:val="1"/>
      <w:marLeft w:val="0"/>
      <w:marRight w:val="0"/>
      <w:marTop w:val="0"/>
      <w:marBottom w:val="0"/>
      <w:divBdr>
        <w:top w:val="none" w:sz="0" w:space="0" w:color="auto"/>
        <w:left w:val="none" w:sz="0" w:space="0" w:color="auto"/>
        <w:bottom w:val="none" w:sz="0" w:space="0" w:color="auto"/>
        <w:right w:val="none" w:sz="0" w:space="0" w:color="auto"/>
      </w:divBdr>
      <w:divsChild>
        <w:div w:id="346491104">
          <w:marLeft w:val="0"/>
          <w:marRight w:val="0"/>
          <w:marTop w:val="0"/>
          <w:marBottom w:val="0"/>
          <w:divBdr>
            <w:top w:val="none" w:sz="0" w:space="0" w:color="auto"/>
            <w:left w:val="none" w:sz="0" w:space="0" w:color="auto"/>
            <w:bottom w:val="none" w:sz="0" w:space="0" w:color="auto"/>
            <w:right w:val="none" w:sz="0" w:space="0" w:color="auto"/>
          </w:divBdr>
          <w:divsChild>
            <w:div w:id="1016469750">
              <w:marLeft w:val="0"/>
              <w:marRight w:val="0"/>
              <w:marTop w:val="0"/>
              <w:marBottom w:val="0"/>
              <w:divBdr>
                <w:top w:val="none" w:sz="0" w:space="0" w:color="auto"/>
                <w:left w:val="none" w:sz="0" w:space="0" w:color="auto"/>
                <w:bottom w:val="none" w:sz="0" w:space="0" w:color="auto"/>
                <w:right w:val="none" w:sz="0" w:space="0" w:color="auto"/>
              </w:divBdr>
              <w:divsChild>
                <w:div w:id="1624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2127">
      <w:bodyDiv w:val="1"/>
      <w:marLeft w:val="0"/>
      <w:marRight w:val="0"/>
      <w:marTop w:val="0"/>
      <w:marBottom w:val="0"/>
      <w:divBdr>
        <w:top w:val="none" w:sz="0" w:space="0" w:color="auto"/>
        <w:left w:val="none" w:sz="0" w:space="0" w:color="auto"/>
        <w:bottom w:val="none" w:sz="0" w:space="0" w:color="auto"/>
        <w:right w:val="none" w:sz="0" w:space="0" w:color="auto"/>
      </w:divBdr>
      <w:divsChild>
        <w:div w:id="240331498">
          <w:marLeft w:val="0"/>
          <w:marRight w:val="0"/>
          <w:marTop w:val="0"/>
          <w:marBottom w:val="0"/>
          <w:divBdr>
            <w:top w:val="none" w:sz="0" w:space="0" w:color="auto"/>
            <w:left w:val="none" w:sz="0" w:space="0" w:color="auto"/>
            <w:bottom w:val="none" w:sz="0" w:space="0" w:color="auto"/>
            <w:right w:val="none" w:sz="0" w:space="0" w:color="auto"/>
          </w:divBdr>
          <w:divsChild>
            <w:div w:id="543102658">
              <w:marLeft w:val="0"/>
              <w:marRight w:val="0"/>
              <w:marTop w:val="0"/>
              <w:marBottom w:val="0"/>
              <w:divBdr>
                <w:top w:val="none" w:sz="0" w:space="0" w:color="auto"/>
                <w:left w:val="none" w:sz="0" w:space="0" w:color="auto"/>
                <w:bottom w:val="none" w:sz="0" w:space="0" w:color="auto"/>
                <w:right w:val="none" w:sz="0" w:space="0" w:color="auto"/>
              </w:divBdr>
              <w:divsChild>
                <w:div w:id="1891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insights/white-papers/ms-isac-security-primer-spear-phishing" TargetMode="External"/><Relationship Id="rId3" Type="http://schemas.openxmlformats.org/officeDocument/2006/relationships/settings" Target="settings.xml"/><Relationship Id="rId7" Type="http://schemas.openxmlformats.org/officeDocument/2006/relationships/hyperlink" Target="https://www.usa.gov/stop-scams-frau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insights/spotlight/cybersecurity-spotlight-common-cyber-hoax-scam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Bortle, Kathy (VITA)</dc:creator>
  <cp:lastModifiedBy>Abel Alvarado</cp:lastModifiedBy>
  <cp:revision>4</cp:revision>
  <dcterms:created xsi:type="dcterms:W3CDTF">2023-01-18T21:22:00Z</dcterms:created>
  <dcterms:modified xsi:type="dcterms:W3CDTF">2023-01-19T18:03:00Z</dcterms:modified>
</cp:coreProperties>
</file>